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43C18" w14:textId="77777777" w:rsidR="00CE34A9" w:rsidRDefault="00045315" w:rsidP="00313B9C">
      <w:pPr>
        <w:pStyle w:val="21"/>
        <w:tabs>
          <w:tab w:val="center" w:pos="4890"/>
          <w:tab w:val="left" w:pos="5600"/>
        </w:tabs>
        <w:jc w:val="left"/>
      </w:pPr>
      <w:r>
        <w:rPr>
          <w:noProof/>
        </w:rPr>
        <w:pict w14:anchorId="11F1F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Герб" style="position:absolute;margin-left:229.1pt;margin-top:2.95pt;width:41pt;height:51pt;z-index:1;visibility:visible">
            <v:imagedata r:id="rId7" o:title=""/>
          </v:shape>
        </w:pict>
      </w:r>
      <w:r w:rsidR="000131CF" w:rsidRPr="00801671">
        <w:tab/>
      </w:r>
    </w:p>
    <w:p w14:paraId="6BF22CB9" w14:textId="77777777" w:rsidR="000131CF" w:rsidRPr="00801671" w:rsidRDefault="000131CF" w:rsidP="00313B9C">
      <w:pPr>
        <w:pStyle w:val="21"/>
        <w:tabs>
          <w:tab w:val="center" w:pos="4890"/>
          <w:tab w:val="left" w:pos="5600"/>
        </w:tabs>
        <w:jc w:val="left"/>
      </w:pPr>
      <w:r w:rsidRPr="00801671">
        <w:t xml:space="preserve">  </w:t>
      </w:r>
      <w:r w:rsidRPr="00801671">
        <w:tab/>
      </w:r>
    </w:p>
    <w:p w14:paraId="44AAA467" w14:textId="77777777" w:rsidR="000131CF" w:rsidRDefault="000131CF">
      <w:pPr>
        <w:jc w:val="center"/>
        <w:rPr>
          <w:b/>
          <w:bCs/>
          <w:sz w:val="28"/>
          <w:szCs w:val="28"/>
        </w:rPr>
      </w:pPr>
    </w:p>
    <w:p w14:paraId="6171CC2C" w14:textId="77777777" w:rsidR="000131CF" w:rsidRDefault="000131CF">
      <w:pPr>
        <w:jc w:val="center"/>
        <w:rPr>
          <w:b/>
          <w:bCs/>
          <w:sz w:val="28"/>
          <w:szCs w:val="28"/>
        </w:rPr>
      </w:pPr>
    </w:p>
    <w:p w14:paraId="65B29C22" w14:textId="77777777" w:rsidR="000131CF" w:rsidRDefault="000131CF">
      <w:pPr>
        <w:jc w:val="center"/>
        <w:rPr>
          <w:b/>
          <w:bCs/>
          <w:sz w:val="28"/>
          <w:szCs w:val="28"/>
        </w:rPr>
      </w:pPr>
      <w:r>
        <w:rPr>
          <w:b/>
          <w:bCs/>
          <w:sz w:val="28"/>
          <w:szCs w:val="28"/>
        </w:rPr>
        <w:t xml:space="preserve">Администрация Борисоглебского </w:t>
      </w:r>
    </w:p>
    <w:p w14:paraId="101CB0A0" w14:textId="77777777" w:rsidR="000131CF" w:rsidRDefault="000131CF">
      <w:pPr>
        <w:jc w:val="center"/>
        <w:rPr>
          <w:b/>
          <w:bCs/>
          <w:sz w:val="28"/>
          <w:szCs w:val="28"/>
        </w:rPr>
      </w:pPr>
      <w:r>
        <w:rPr>
          <w:b/>
          <w:bCs/>
          <w:sz w:val="28"/>
          <w:szCs w:val="28"/>
        </w:rPr>
        <w:t xml:space="preserve">городского округа </w:t>
      </w:r>
    </w:p>
    <w:p w14:paraId="37B0AFA9" w14:textId="77777777" w:rsidR="000131CF" w:rsidRDefault="000131CF">
      <w:pPr>
        <w:pStyle w:val="21"/>
        <w:jc w:val="center"/>
        <w:rPr>
          <w:b/>
          <w:bCs/>
          <w:sz w:val="32"/>
          <w:szCs w:val="32"/>
        </w:rPr>
      </w:pPr>
      <w:r>
        <w:rPr>
          <w:b/>
          <w:bCs/>
        </w:rPr>
        <w:t>Воронежской области</w:t>
      </w:r>
    </w:p>
    <w:p w14:paraId="104FAF74" w14:textId="77777777" w:rsidR="000131CF" w:rsidRDefault="000131CF">
      <w:pPr>
        <w:pStyle w:val="21"/>
      </w:pPr>
    </w:p>
    <w:p w14:paraId="5C0AAC70" w14:textId="77777777" w:rsidR="000131CF" w:rsidRDefault="000131CF">
      <w:pPr>
        <w:pStyle w:val="21"/>
        <w:jc w:val="center"/>
        <w:rPr>
          <w:b/>
          <w:bCs/>
          <w:sz w:val="32"/>
          <w:szCs w:val="32"/>
        </w:rPr>
      </w:pPr>
      <w:r>
        <w:rPr>
          <w:b/>
          <w:bCs/>
          <w:sz w:val="32"/>
          <w:szCs w:val="32"/>
        </w:rPr>
        <w:t xml:space="preserve">П О С Т А Н О В Л Е Н И Е </w:t>
      </w:r>
    </w:p>
    <w:p w14:paraId="2086207A" w14:textId="77777777" w:rsidR="000131CF" w:rsidRDefault="000131CF">
      <w:pPr>
        <w:pStyle w:val="21"/>
        <w:ind w:firstLine="709"/>
        <w:jc w:val="left"/>
        <w:rPr>
          <w:sz w:val="20"/>
          <w:szCs w:val="20"/>
        </w:rPr>
      </w:pPr>
    </w:p>
    <w:p w14:paraId="5498AF5A" w14:textId="77777777" w:rsidR="000131CF" w:rsidRDefault="000131CF" w:rsidP="0055249C">
      <w:pPr>
        <w:pStyle w:val="21"/>
        <w:jc w:val="left"/>
        <w:rPr>
          <w:sz w:val="20"/>
          <w:szCs w:val="20"/>
        </w:rPr>
      </w:pPr>
    </w:p>
    <w:p w14:paraId="008BF108" w14:textId="77777777" w:rsidR="00341AE9" w:rsidRDefault="00341AE9" w:rsidP="0055249C">
      <w:pPr>
        <w:pStyle w:val="21"/>
        <w:jc w:val="left"/>
        <w:rPr>
          <w:sz w:val="20"/>
          <w:szCs w:val="20"/>
        </w:rPr>
      </w:pPr>
    </w:p>
    <w:p w14:paraId="13AA7183" w14:textId="77777777" w:rsidR="000131CF" w:rsidRPr="00C83CFA" w:rsidRDefault="00C83CFA" w:rsidP="0055249C">
      <w:pPr>
        <w:pStyle w:val="21"/>
        <w:jc w:val="left"/>
      </w:pPr>
      <w:r w:rsidRPr="00C83CFA">
        <w:t xml:space="preserve">от </w:t>
      </w:r>
      <w:proofErr w:type="gramStart"/>
      <w:r w:rsidRPr="00C83CFA">
        <w:t>29.01.2021</w:t>
      </w:r>
      <w:r w:rsidR="000131CF" w:rsidRPr="00C83CFA">
        <w:t xml:space="preserve">  №</w:t>
      </w:r>
      <w:proofErr w:type="gramEnd"/>
      <w:r w:rsidR="000131CF" w:rsidRPr="00C83CFA">
        <w:t xml:space="preserve">  </w:t>
      </w:r>
      <w:r w:rsidRPr="00C83CFA">
        <w:t>228</w:t>
      </w:r>
    </w:p>
    <w:p w14:paraId="0CD16B83" w14:textId="77777777" w:rsidR="000131CF" w:rsidRDefault="000131CF" w:rsidP="00341AE9">
      <w:pPr>
        <w:pStyle w:val="21"/>
        <w:jc w:val="left"/>
        <w:rPr>
          <w:sz w:val="20"/>
          <w:szCs w:val="20"/>
        </w:rPr>
      </w:pPr>
      <w:r>
        <w:rPr>
          <w:sz w:val="20"/>
          <w:szCs w:val="20"/>
        </w:rPr>
        <w:t xml:space="preserve">      г. Борисоглебск     </w:t>
      </w:r>
    </w:p>
    <w:p w14:paraId="5916330E" w14:textId="77777777" w:rsidR="00341AE9" w:rsidRDefault="00341AE9" w:rsidP="00341AE9">
      <w:pPr>
        <w:pStyle w:val="21"/>
        <w:jc w:val="left"/>
        <w:rPr>
          <w:sz w:val="20"/>
          <w:szCs w:val="20"/>
        </w:rPr>
      </w:pPr>
    </w:p>
    <w:p w14:paraId="4AAF810A" w14:textId="645FD0AC" w:rsidR="000131CF" w:rsidRDefault="000131CF" w:rsidP="008109A1">
      <w:pPr>
        <w:pStyle w:val="21"/>
        <w:tabs>
          <w:tab w:val="left" w:pos="6521"/>
        </w:tabs>
        <w:ind w:right="4535"/>
      </w:pPr>
      <w:r w:rsidRPr="00BA1407">
        <w:t xml:space="preserve">О </w:t>
      </w:r>
      <w:r>
        <w:t xml:space="preserve">внесении изменений в постановление администрации Борисоглебского городского округа Воронежской области от </w:t>
      </w:r>
      <w:r w:rsidR="00AB3BB5">
        <w:t>22.09.2015</w:t>
      </w:r>
      <w:r>
        <w:t xml:space="preserve"> №</w:t>
      </w:r>
      <w:r w:rsidR="00AB3BB5">
        <w:t>2615</w:t>
      </w:r>
      <w:r>
        <w:t xml:space="preserve"> «</w:t>
      </w:r>
      <w:r w:rsidRPr="008F4007">
        <w:t xml:space="preserve">Об утверждении </w:t>
      </w:r>
      <w:proofErr w:type="gramStart"/>
      <w:r w:rsidRPr="008F4007">
        <w:t>административного  регламента</w:t>
      </w:r>
      <w:proofErr w:type="gramEnd"/>
      <w:r w:rsidRPr="008F4007">
        <w:t xml:space="preserve"> администрации  Борисоглебского городского округа Воронежской области п</w:t>
      </w:r>
      <w:r>
        <w:t xml:space="preserve">о предоставлению  муниципальной </w:t>
      </w:r>
      <w:r w:rsidRPr="008F4007">
        <w:t>услуги «</w:t>
      </w:r>
      <w:r w:rsidR="00AB3BB5">
        <w:t>Утверждение и выдача схем расположения земельных участков на кадастровом плане территории</w:t>
      </w:r>
      <w:r w:rsidRPr="008F4007">
        <w:t>»</w:t>
      </w:r>
    </w:p>
    <w:p w14:paraId="49F6459B" w14:textId="77777777" w:rsidR="00341AE9" w:rsidRDefault="00341AE9" w:rsidP="00BA1407">
      <w:pPr>
        <w:pStyle w:val="21"/>
        <w:jc w:val="left"/>
      </w:pPr>
    </w:p>
    <w:p w14:paraId="07D93782" w14:textId="77777777" w:rsidR="000131CF" w:rsidRDefault="000131CF" w:rsidP="00997DC8">
      <w:pPr>
        <w:pStyle w:val="21"/>
        <w:ind w:firstLine="709"/>
      </w:pPr>
      <w:r>
        <w:t>В соответствии с Федеральным законом от 06.10.2003 №131-ФЗ «Об общих принципах организации местного самоуправления в Российской Федерации</w:t>
      </w:r>
      <w:r w:rsidR="00D26AE3">
        <w:t>,</w:t>
      </w:r>
      <w:r w:rsidRPr="009D263E">
        <w:t xml:space="preserve"> </w:t>
      </w:r>
      <w:r w:rsidR="00643F68">
        <w:t>приказом Департамента экономического развития Воронежской области от 23.07.2020 № 51-13-09/109к «Об утверждении «дорожных карт» по внедрению целевых моделей упрощения процедур ведения бизнеса и повышению инвестиционной привлекательности в Воронежской области»</w:t>
      </w:r>
      <w:r>
        <w:t>,  адм</w:t>
      </w:r>
      <w:r w:rsidR="004A7F14">
        <w:t xml:space="preserve">инистрация     Борисоглебского  городского  округа </w:t>
      </w:r>
      <w:r>
        <w:t xml:space="preserve"> Воронежской области </w:t>
      </w:r>
      <w:r w:rsidRPr="00466DE0">
        <w:rPr>
          <w:b/>
          <w:bCs/>
        </w:rPr>
        <w:t>п</w:t>
      </w:r>
      <w:r>
        <w:rPr>
          <w:b/>
          <w:bCs/>
        </w:rPr>
        <w:t xml:space="preserve"> </w:t>
      </w:r>
      <w:r w:rsidRPr="00466DE0">
        <w:rPr>
          <w:b/>
          <w:bCs/>
        </w:rPr>
        <w:t>о</w:t>
      </w:r>
      <w:r>
        <w:rPr>
          <w:b/>
          <w:bCs/>
        </w:rPr>
        <w:t xml:space="preserve"> </w:t>
      </w:r>
      <w:r w:rsidRPr="00466DE0">
        <w:rPr>
          <w:b/>
          <w:bCs/>
        </w:rPr>
        <w:t>с</w:t>
      </w:r>
      <w:r>
        <w:rPr>
          <w:b/>
          <w:bCs/>
        </w:rPr>
        <w:t xml:space="preserve"> </w:t>
      </w:r>
      <w:r w:rsidRPr="00466DE0">
        <w:rPr>
          <w:b/>
          <w:bCs/>
        </w:rPr>
        <w:t>т</w:t>
      </w:r>
      <w:r>
        <w:rPr>
          <w:b/>
          <w:bCs/>
        </w:rPr>
        <w:t xml:space="preserve"> </w:t>
      </w:r>
      <w:r w:rsidRPr="00466DE0">
        <w:rPr>
          <w:b/>
          <w:bCs/>
        </w:rPr>
        <w:t>а</w:t>
      </w:r>
      <w:r>
        <w:rPr>
          <w:b/>
          <w:bCs/>
        </w:rPr>
        <w:t xml:space="preserve"> </w:t>
      </w:r>
      <w:r w:rsidRPr="00466DE0">
        <w:rPr>
          <w:b/>
          <w:bCs/>
        </w:rPr>
        <w:t>н</w:t>
      </w:r>
      <w:r>
        <w:rPr>
          <w:b/>
          <w:bCs/>
        </w:rPr>
        <w:t xml:space="preserve"> </w:t>
      </w:r>
      <w:r w:rsidRPr="00466DE0">
        <w:rPr>
          <w:b/>
          <w:bCs/>
        </w:rPr>
        <w:t>о</w:t>
      </w:r>
      <w:r>
        <w:rPr>
          <w:b/>
          <w:bCs/>
        </w:rPr>
        <w:t xml:space="preserve"> </w:t>
      </w:r>
      <w:r w:rsidRPr="00466DE0">
        <w:rPr>
          <w:b/>
          <w:bCs/>
        </w:rPr>
        <w:t>в</w:t>
      </w:r>
      <w:r>
        <w:rPr>
          <w:b/>
          <w:bCs/>
        </w:rPr>
        <w:t xml:space="preserve"> </w:t>
      </w:r>
      <w:r w:rsidRPr="00466DE0">
        <w:rPr>
          <w:b/>
          <w:bCs/>
        </w:rPr>
        <w:t>л</w:t>
      </w:r>
      <w:r>
        <w:rPr>
          <w:b/>
          <w:bCs/>
        </w:rPr>
        <w:t xml:space="preserve"> </w:t>
      </w:r>
      <w:r w:rsidRPr="00466DE0">
        <w:rPr>
          <w:b/>
          <w:bCs/>
        </w:rPr>
        <w:t>я</w:t>
      </w:r>
      <w:r>
        <w:rPr>
          <w:b/>
          <w:bCs/>
        </w:rPr>
        <w:t xml:space="preserve"> е т</w:t>
      </w:r>
      <w:r>
        <w:t>:</w:t>
      </w:r>
    </w:p>
    <w:p w14:paraId="333334CB" w14:textId="77777777" w:rsidR="000131CF" w:rsidRDefault="000131CF" w:rsidP="000E5795">
      <w:pPr>
        <w:pStyle w:val="21"/>
        <w:ind w:firstLine="709"/>
      </w:pPr>
      <w:r>
        <w:t>1. Внести в административный регламент</w:t>
      </w:r>
      <w:r w:rsidR="00AD7608">
        <w:t xml:space="preserve"> </w:t>
      </w:r>
      <w:proofErr w:type="gramStart"/>
      <w:r w:rsidR="006B47E5" w:rsidRPr="008F4007">
        <w:t>администрации  Борисоглебского</w:t>
      </w:r>
      <w:proofErr w:type="gramEnd"/>
      <w:r w:rsidR="006B47E5" w:rsidRPr="008F4007">
        <w:t xml:space="preserve"> городского округа Воронежской области </w:t>
      </w:r>
      <w:r w:rsidR="00AD7608">
        <w:t>по предоставлению муниципальной услуги</w:t>
      </w:r>
      <w:r>
        <w:t xml:space="preserve"> </w:t>
      </w:r>
      <w:r w:rsidRPr="0087267C">
        <w:t>«</w:t>
      </w:r>
      <w:r w:rsidR="00AB3BB5">
        <w:t>Утверждение и выдача схем расположения земельных участков на кадастровом плане территории</w:t>
      </w:r>
      <w:r w:rsidRPr="0087267C">
        <w:t>»</w:t>
      </w:r>
      <w:r>
        <w:t xml:space="preserve">, утвержденный </w:t>
      </w:r>
      <w:r w:rsidRPr="000E5795">
        <w:t>постановление</w:t>
      </w:r>
      <w:r>
        <w:t>м</w:t>
      </w:r>
      <w:r w:rsidRPr="000E5795">
        <w:t xml:space="preserve"> администрации Борисоглебского городского округа </w:t>
      </w:r>
      <w:r>
        <w:t xml:space="preserve"> </w:t>
      </w:r>
      <w:r w:rsidRPr="000E5795">
        <w:t xml:space="preserve">Воронежской области </w:t>
      </w:r>
      <w:r w:rsidRPr="008F4007">
        <w:t xml:space="preserve">от </w:t>
      </w:r>
      <w:r w:rsidR="00AB3BB5">
        <w:t>22.09.2015</w:t>
      </w:r>
      <w:r>
        <w:t xml:space="preserve"> </w:t>
      </w:r>
      <w:r w:rsidRPr="008F4007">
        <w:t>№</w:t>
      </w:r>
      <w:r w:rsidR="00AB3BB5">
        <w:t>2615</w:t>
      </w:r>
      <w:r>
        <w:t>, следующие изменения</w:t>
      </w:r>
    </w:p>
    <w:p w14:paraId="4E7D1CEC" w14:textId="77777777" w:rsidR="001D3CAA" w:rsidRDefault="00E259D9" w:rsidP="00B764E1">
      <w:pPr>
        <w:jc w:val="both"/>
        <w:rPr>
          <w:sz w:val="28"/>
          <w:szCs w:val="28"/>
        </w:rPr>
      </w:pPr>
      <w:r>
        <w:rPr>
          <w:sz w:val="28"/>
          <w:szCs w:val="28"/>
        </w:rPr>
        <w:tab/>
        <w:t>1.1. В подпункте 2.4.1. пункта 2.4 слова «не должен превышать одного месяца со дня поступления от заявителя заявления об утверждении схемы расположения земельного участка или земельных участков на кадастровом плане территории» заменить слова</w:t>
      </w:r>
      <w:r w:rsidR="002E55C1">
        <w:rPr>
          <w:sz w:val="28"/>
          <w:szCs w:val="28"/>
        </w:rPr>
        <w:t>ми</w:t>
      </w:r>
      <w:r>
        <w:rPr>
          <w:sz w:val="28"/>
          <w:szCs w:val="28"/>
        </w:rPr>
        <w:t xml:space="preserve"> «не должен превышать 11</w:t>
      </w:r>
      <w:r w:rsidR="002E55C1">
        <w:rPr>
          <w:sz w:val="28"/>
          <w:szCs w:val="28"/>
        </w:rPr>
        <w:t xml:space="preserve"> </w:t>
      </w:r>
      <w:proofErr w:type="gramStart"/>
      <w:r>
        <w:rPr>
          <w:sz w:val="28"/>
          <w:szCs w:val="28"/>
        </w:rPr>
        <w:t xml:space="preserve">дней </w:t>
      </w:r>
      <w:r w:rsidRPr="00E259D9">
        <w:rPr>
          <w:sz w:val="28"/>
          <w:szCs w:val="28"/>
        </w:rPr>
        <w:t xml:space="preserve"> </w:t>
      </w:r>
      <w:r>
        <w:rPr>
          <w:sz w:val="28"/>
          <w:szCs w:val="28"/>
        </w:rPr>
        <w:t>со</w:t>
      </w:r>
      <w:proofErr w:type="gramEnd"/>
      <w:r>
        <w:rPr>
          <w:sz w:val="28"/>
          <w:szCs w:val="28"/>
        </w:rPr>
        <w:t xml:space="preserve"> дня поступления от заявителя заявления об утверждении схемы расположения земельного участка или земельных участков на кадастровом плане территории.»</w:t>
      </w:r>
    </w:p>
    <w:p w14:paraId="003771B0" w14:textId="407B548A" w:rsidR="00E259D9" w:rsidRDefault="00E259D9" w:rsidP="00B764E1">
      <w:pPr>
        <w:jc w:val="both"/>
        <w:rPr>
          <w:sz w:val="28"/>
          <w:szCs w:val="28"/>
        </w:rPr>
      </w:pPr>
      <w:r>
        <w:rPr>
          <w:sz w:val="28"/>
          <w:szCs w:val="28"/>
        </w:rPr>
        <w:tab/>
        <w:t>1.2.  В по</w:t>
      </w:r>
      <w:r w:rsidR="002E55C1">
        <w:rPr>
          <w:sz w:val="28"/>
          <w:szCs w:val="28"/>
        </w:rPr>
        <w:t>дпункте 2.4.2. пункта 2.4 слова «</w:t>
      </w:r>
      <w:r>
        <w:rPr>
          <w:sz w:val="28"/>
          <w:szCs w:val="28"/>
        </w:rPr>
        <w:t xml:space="preserve">не должен превышать </w:t>
      </w:r>
      <w:proofErr w:type="gramStart"/>
      <w:r w:rsidR="002E55C1">
        <w:rPr>
          <w:sz w:val="28"/>
          <w:szCs w:val="28"/>
        </w:rPr>
        <w:t>двух</w:t>
      </w:r>
      <w:r>
        <w:rPr>
          <w:sz w:val="28"/>
          <w:szCs w:val="28"/>
        </w:rPr>
        <w:t xml:space="preserve"> </w:t>
      </w:r>
      <w:r w:rsidR="002E55C1">
        <w:rPr>
          <w:sz w:val="28"/>
          <w:szCs w:val="28"/>
        </w:rPr>
        <w:t xml:space="preserve"> месяцев</w:t>
      </w:r>
      <w:proofErr w:type="gramEnd"/>
      <w:r>
        <w:rPr>
          <w:sz w:val="28"/>
          <w:szCs w:val="28"/>
        </w:rPr>
        <w:t xml:space="preserve"> </w:t>
      </w:r>
      <w:r w:rsidR="00341AE9">
        <w:rPr>
          <w:sz w:val="28"/>
          <w:szCs w:val="28"/>
        </w:rPr>
        <w:t xml:space="preserve"> </w:t>
      </w:r>
      <w:r>
        <w:rPr>
          <w:sz w:val="28"/>
          <w:szCs w:val="28"/>
        </w:rPr>
        <w:t>со</w:t>
      </w:r>
      <w:r w:rsidR="00341AE9">
        <w:rPr>
          <w:sz w:val="28"/>
          <w:szCs w:val="28"/>
        </w:rPr>
        <w:t xml:space="preserve"> </w:t>
      </w:r>
      <w:r>
        <w:rPr>
          <w:sz w:val="28"/>
          <w:szCs w:val="28"/>
        </w:rPr>
        <w:t xml:space="preserve"> дня </w:t>
      </w:r>
      <w:r w:rsidR="00341AE9">
        <w:rPr>
          <w:sz w:val="28"/>
          <w:szCs w:val="28"/>
        </w:rPr>
        <w:t xml:space="preserve"> </w:t>
      </w:r>
      <w:r>
        <w:rPr>
          <w:sz w:val="28"/>
          <w:szCs w:val="28"/>
        </w:rPr>
        <w:t>поступления</w:t>
      </w:r>
      <w:r w:rsidR="00341AE9">
        <w:rPr>
          <w:sz w:val="28"/>
          <w:szCs w:val="28"/>
        </w:rPr>
        <w:t xml:space="preserve"> </w:t>
      </w:r>
      <w:r>
        <w:rPr>
          <w:sz w:val="28"/>
          <w:szCs w:val="28"/>
        </w:rPr>
        <w:t xml:space="preserve"> от </w:t>
      </w:r>
      <w:r w:rsidR="00341AE9">
        <w:rPr>
          <w:sz w:val="28"/>
          <w:szCs w:val="28"/>
        </w:rPr>
        <w:t xml:space="preserve"> </w:t>
      </w:r>
      <w:r>
        <w:rPr>
          <w:sz w:val="28"/>
          <w:szCs w:val="28"/>
        </w:rPr>
        <w:t>заявителя</w:t>
      </w:r>
      <w:r w:rsidR="00341AE9">
        <w:rPr>
          <w:sz w:val="28"/>
          <w:szCs w:val="28"/>
        </w:rPr>
        <w:t xml:space="preserve"> </w:t>
      </w:r>
      <w:r>
        <w:rPr>
          <w:sz w:val="28"/>
          <w:szCs w:val="28"/>
        </w:rPr>
        <w:t xml:space="preserve"> заявления</w:t>
      </w:r>
      <w:r w:rsidR="00341AE9">
        <w:rPr>
          <w:sz w:val="28"/>
          <w:szCs w:val="28"/>
        </w:rPr>
        <w:t xml:space="preserve">  </w:t>
      </w:r>
      <w:r>
        <w:rPr>
          <w:sz w:val="28"/>
          <w:szCs w:val="28"/>
        </w:rPr>
        <w:t xml:space="preserve">об </w:t>
      </w:r>
      <w:r w:rsidR="00341AE9">
        <w:rPr>
          <w:sz w:val="28"/>
          <w:szCs w:val="28"/>
        </w:rPr>
        <w:t xml:space="preserve"> </w:t>
      </w:r>
      <w:r>
        <w:rPr>
          <w:sz w:val="28"/>
          <w:szCs w:val="28"/>
        </w:rPr>
        <w:t>утверждении</w:t>
      </w:r>
      <w:r w:rsidR="00341AE9">
        <w:rPr>
          <w:sz w:val="28"/>
          <w:szCs w:val="28"/>
        </w:rPr>
        <w:t xml:space="preserve"> </w:t>
      </w:r>
      <w:r>
        <w:rPr>
          <w:sz w:val="28"/>
          <w:szCs w:val="28"/>
        </w:rPr>
        <w:t xml:space="preserve"> схемы расположения земельного участка или земельных участков на кадастровом плане территории» заменить словами «не должен превышать 11дней </w:t>
      </w:r>
      <w:r w:rsidRPr="00E259D9">
        <w:rPr>
          <w:sz w:val="28"/>
          <w:szCs w:val="28"/>
        </w:rPr>
        <w:t xml:space="preserve"> </w:t>
      </w:r>
      <w:r>
        <w:rPr>
          <w:sz w:val="28"/>
          <w:szCs w:val="28"/>
        </w:rPr>
        <w:t>со дня поступления от заявителя заявления об утверждении схемы расположения земельного участка или земельных участков на кадастровом плане территории.»</w:t>
      </w:r>
    </w:p>
    <w:p w14:paraId="6A111DCA" w14:textId="77777777" w:rsidR="00E259D9" w:rsidRDefault="00E259D9" w:rsidP="00B764E1">
      <w:pPr>
        <w:jc w:val="both"/>
        <w:rPr>
          <w:sz w:val="28"/>
          <w:szCs w:val="28"/>
        </w:rPr>
      </w:pPr>
      <w:r>
        <w:rPr>
          <w:sz w:val="28"/>
          <w:szCs w:val="28"/>
        </w:rPr>
        <w:lastRenderedPageBreak/>
        <w:tab/>
        <w:t xml:space="preserve">1.3. Пункт 2.4. дополнить подпунктом следующего содержания </w:t>
      </w:r>
    </w:p>
    <w:p w14:paraId="2DB0B8B5" w14:textId="77777777" w:rsidR="00E259D9" w:rsidRDefault="00E259D9" w:rsidP="00B764E1">
      <w:pPr>
        <w:jc w:val="both"/>
        <w:rPr>
          <w:sz w:val="28"/>
          <w:szCs w:val="28"/>
        </w:rPr>
      </w:pPr>
      <w:r>
        <w:rPr>
          <w:sz w:val="28"/>
          <w:szCs w:val="28"/>
        </w:rPr>
        <w:t xml:space="preserve">«2.4.4. Прием, рассмотрение и </w:t>
      </w:r>
      <w:proofErr w:type="gramStart"/>
      <w:r>
        <w:rPr>
          <w:sz w:val="28"/>
          <w:szCs w:val="28"/>
        </w:rPr>
        <w:t>регистрация  заявления</w:t>
      </w:r>
      <w:proofErr w:type="gramEnd"/>
      <w:r>
        <w:rPr>
          <w:sz w:val="28"/>
          <w:szCs w:val="28"/>
        </w:rPr>
        <w:t xml:space="preserve"> об утверждении схемы расположения земельного участка или земельных участков на кадастровом плане территории и приложенных к нему документов осуществляется в течение 1 календарного дня с момента поступления заявления.</w:t>
      </w:r>
    </w:p>
    <w:p w14:paraId="6FAAD650" w14:textId="77777777" w:rsidR="00341AE9" w:rsidRDefault="00341AE9" w:rsidP="00B764E1">
      <w:pPr>
        <w:jc w:val="both"/>
        <w:rPr>
          <w:sz w:val="28"/>
          <w:szCs w:val="28"/>
        </w:rPr>
      </w:pPr>
      <w:r>
        <w:rPr>
          <w:sz w:val="28"/>
          <w:szCs w:val="28"/>
        </w:rPr>
        <w:tab/>
        <w:t>Экспертиза документов проводится в течении 2 календарных дней с момента получения заявления об утверждении схемы расположения земельного участка или земельных участков на кадастровом плане территории. Срок для истребования документов (сведений), указанных в п.2.6.2. настоящего Административного регламента, в рамках межведомственного взаимодействия и принятия решения о предоставлении муниципальной услуги или об отказе в ее предоставлении составляет 3 календарных дня.</w:t>
      </w:r>
    </w:p>
    <w:p w14:paraId="07EC9DBF" w14:textId="77777777" w:rsidR="00E259D9" w:rsidRDefault="00341AE9" w:rsidP="00B764E1">
      <w:pPr>
        <w:jc w:val="both"/>
        <w:rPr>
          <w:sz w:val="28"/>
          <w:szCs w:val="28"/>
        </w:rPr>
      </w:pPr>
      <w:r>
        <w:rPr>
          <w:sz w:val="28"/>
          <w:szCs w:val="28"/>
        </w:rPr>
        <w:tab/>
      </w:r>
      <w:r w:rsidRPr="009A5F5A">
        <w:rPr>
          <w:sz w:val="28"/>
          <w:szCs w:val="28"/>
        </w:rPr>
        <w:t xml:space="preserve">Подготовка проекта решения о предоставлении </w:t>
      </w:r>
      <w:r>
        <w:rPr>
          <w:sz w:val="28"/>
          <w:szCs w:val="28"/>
        </w:rPr>
        <w:t>муниципальной</w:t>
      </w:r>
      <w:r w:rsidRPr="009A5F5A">
        <w:rPr>
          <w:sz w:val="28"/>
          <w:szCs w:val="28"/>
        </w:rPr>
        <w:t xml:space="preserve"> услуги или об отказе </w:t>
      </w:r>
      <w:r>
        <w:rPr>
          <w:sz w:val="28"/>
          <w:szCs w:val="28"/>
        </w:rPr>
        <w:t>в ее предоставлении составляет 5 календарных дней</w:t>
      </w:r>
    </w:p>
    <w:p w14:paraId="1B6C6468" w14:textId="77777777" w:rsidR="00E259D9" w:rsidRDefault="00341AE9" w:rsidP="00B764E1">
      <w:pPr>
        <w:jc w:val="both"/>
        <w:rPr>
          <w:sz w:val="28"/>
          <w:szCs w:val="28"/>
        </w:rPr>
      </w:pPr>
      <w:r>
        <w:rPr>
          <w:sz w:val="28"/>
          <w:szCs w:val="28"/>
        </w:rPr>
        <w:tab/>
      </w:r>
      <w:r w:rsidRPr="009A5F5A">
        <w:rPr>
          <w:sz w:val="28"/>
          <w:szCs w:val="28"/>
        </w:rPr>
        <w:t>Срок для направления (выдачи) заявителю решения об утверждении схемы расположения земельного участка или земельных участков на кадастровом плане территории либо решения об отказе в предоставлении государственной услуги составл</w:t>
      </w:r>
      <w:r>
        <w:rPr>
          <w:sz w:val="28"/>
          <w:szCs w:val="28"/>
        </w:rPr>
        <w:t>яет 1</w:t>
      </w:r>
      <w:r w:rsidRPr="009A5F5A">
        <w:rPr>
          <w:sz w:val="28"/>
          <w:szCs w:val="28"/>
        </w:rPr>
        <w:t xml:space="preserve"> д</w:t>
      </w:r>
      <w:r>
        <w:rPr>
          <w:sz w:val="28"/>
          <w:szCs w:val="28"/>
        </w:rPr>
        <w:t>ень</w:t>
      </w:r>
      <w:r w:rsidRPr="009A5F5A">
        <w:rPr>
          <w:sz w:val="28"/>
          <w:szCs w:val="28"/>
        </w:rPr>
        <w:t>.</w:t>
      </w:r>
      <w:r>
        <w:rPr>
          <w:sz w:val="28"/>
          <w:szCs w:val="28"/>
        </w:rPr>
        <w:t>»</w:t>
      </w:r>
    </w:p>
    <w:p w14:paraId="2854B037" w14:textId="77777777" w:rsidR="00341AE9" w:rsidRDefault="00341AE9" w:rsidP="00341AE9">
      <w:pPr>
        <w:pStyle w:val="21"/>
        <w:ind w:right="-5"/>
      </w:pPr>
      <w:r>
        <w:tab/>
        <w:t xml:space="preserve">2. Настоящее постановление подлежит опубликованию в газете «Муниципальный вестник Борисоглебского городского округа Воронежской </w:t>
      </w:r>
      <w:proofErr w:type="gramStart"/>
      <w:r>
        <w:t>области»  и</w:t>
      </w:r>
      <w:proofErr w:type="gramEnd"/>
      <w:r>
        <w:t xml:space="preserve"> размещению на официальном сайте администрации Борисоглебского городского округа Воронежской области в сети Интернет.</w:t>
      </w:r>
    </w:p>
    <w:p w14:paraId="53F8FDEE" w14:textId="77777777" w:rsidR="00341AE9" w:rsidRDefault="00341AE9" w:rsidP="00341AE9">
      <w:pPr>
        <w:spacing w:line="360" w:lineRule="exact"/>
        <w:ind w:firstLine="708"/>
        <w:jc w:val="both"/>
        <w:rPr>
          <w:sz w:val="28"/>
          <w:szCs w:val="28"/>
        </w:rPr>
      </w:pPr>
      <w:r>
        <w:rPr>
          <w:sz w:val="28"/>
          <w:szCs w:val="28"/>
        </w:rPr>
        <w:t>3. Контроль исполнения</w:t>
      </w:r>
      <w:r w:rsidRPr="00AB64A7">
        <w:rPr>
          <w:sz w:val="28"/>
          <w:szCs w:val="28"/>
        </w:rPr>
        <w:t xml:space="preserve"> настоящего по</w:t>
      </w:r>
      <w:r>
        <w:rPr>
          <w:sz w:val="28"/>
          <w:szCs w:val="28"/>
        </w:rPr>
        <w:t>становления оставляю за собой.</w:t>
      </w:r>
    </w:p>
    <w:p w14:paraId="12326609" w14:textId="77777777" w:rsidR="00341AE9" w:rsidRDefault="00341AE9" w:rsidP="00341AE9">
      <w:pPr>
        <w:spacing w:line="360" w:lineRule="exact"/>
        <w:ind w:firstLine="708"/>
        <w:jc w:val="both"/>
        <w:rPr>
          <w:sz w:val="28"/>
          <w:szCs w:val="28"/>
        </w:rPr>
      </w:pPr>
    </w:p>
    <w:p w14:paraId="32812131" w14:textId="77777777" w:rsidR="00341AE9" w:rsidRDefault="00341AE9" w:rsidP="00341AE9">
      <w:pPr>
        <w:spacing w:line="360" w:lineRule="exact"/>
        <w:ind w:firstLine="708"/>
        <w:jc w:val="both"/>
        <w:rPr>
          <w:sz w:val="28"/>
          <w:szCs w:val="28"/>
        </w:rPr>
      </w:pPr>
    </w:p>
    <w:p w14:paraId="1EE317F0" w14:textId="77777777" w:rsidR="00341AE9" w:rsidRDefault="00341AE9" w:rsidP="00341AE9">
      <w:pPr>
        <w:spacing w:line="360" w:lineRule="exact"/>
        <w:ind w:firstLine="708"/>
        <w:jc w:val="both"/>
        <w:rPr>
          <w:sz w:val="28"/>
          <w:szCs w:val="28"/>
        </w:rPr>
      </w:pPr>
    </w:p>
    <w:p w14:paraId="091A2270" w14:textId="77777777" w:rsidR="00341AE9" w:rsidRPr="00244967" w:rsidRDefault="00D26AE3" w:rsidP="00341AE9">
      <w:pPr>
        <w:pStyle w:val="21"/>
        <w:jc w:val="left"/>
      </w:pPr>
      <w:r>
        <w:t>Глава</w:t>
      </w:r>
      <w:r w:rsidR="00341AE9" w:rsidRPr="00244967">
        <w:t xml:space="preserve"> администрации</w:t>
      </w:r>
      <w:r w:rsidR="00341AE9" w:rsidRPr="00244967">
        <w:tab/>
      </w:r>
      <w:r w:rsidR="00341AE9" w:rsidRPr="00244967">
        <w:tab/>
      </w:r>
      <w:r w:rsidR="00341AE9" w:rsidRPr="00244967">
        <w:tab/>
      </w:r>
      <w:r w:rsidR="00341AE9" w:rsidRPr="00244967">
        <w:tab/>
      </w:r>
      <w:r w:rsidR="00341AE9" w:rsidRPr="00244967">
        <w:tab/>
      </w:r>
      <w:r>
        <w:tab/>
      </w:r>
      <w:r>
        <w:tab/>
        <w:t xml:space="preserve">               </w:t>
      </w:r>
      <w:proofErr w:type="spellStart"/>
      <w:r>
        <w:t>А.В.Пищугин</w:t>
      </w:r>
      <w:proofErr w:type="spellEnd"/>
    </w:p>
    <w:p w14:paraId="4AA7EAC5" w14:textId="77777777" w:rsidR="00E259D9" w:rsidRDefault="00E259D9" w:rsidP="00B764E1">
      <w:pPr>
        <w:jc w:val="both"/>
        <w:rPr>
          <w:sz w:val="28"/>
          <w:szCs w:val="28"/>
        </w:rPr>
      </w:pPr>
    </w:p>
    <w:p w14:paraId="26E6575E" w14:textId="77777777" w:rsidR="00E259D9" w:rsidRDefault="00E259D9" w:rsidP="00B764E1">
      <w:pPr>
        <w:jc w:val="both"/>
        <w:rPr>
          <w:sz w:val="28"/>
          <w:szCs w:val="28"/>
        </w:rPr>
      </w:pPr>
    </w:p>
    <w:p w14:paraId="6DB275C8" w14:textId="77777777" w:rsidR="00341AE9" w:rsidRDefault="00341AE9" w:rsidP="00B764E1">
      <w:pPr>
        <w:jc w:val="both"/>
        <w:rPr>
          <w:sz w:val="28"/>
          <w:szCs w:val="28"/>
        </w:rPr>
      </w:pPr>
    </w:p>
    <w:p w14:paraId="725D622E" w14:textId="77777777" w:rsidR="00341AE9" w:rsidRDefault="00341AE9" w:rsidP="00B764E1">
      <w:pPr>
        <w:jc w:val="both"/>
        <w:rPr>
          <w:sz w:val="28"/>
          <w:szCs w:val="28"/>
        </w:rPr>
      </w:pPr>
    </w:p>
    <w:p w14:paraId="038C678A" w14:textId="77777777" w:rsidR="00341AE9" w:rsidRDefault="00341AE9" w:rsidP="00B764E1">
      <w:pPr>
        <w:jc w:val="both"/>
        <w:rPr>
          <w:sz w:val="28"/>
          <w:szCs w:val="28"/>
        </w:rPr>
      </w:pPr>
    </w:p>
    <w:p w14:paraId="3C6CD11B" w14:textId="77777777" w:rsidR="00341AE9" w:rsidRDefault="00341AE9" w:rsidP="00B764E1">
      <w:pPr>
        <w:jc w:val="both"/>
        <w:rPr>
          <w:sz w:val="28"/>
          <w:szCs w:val="28"/>
        </w:rPr>
      </w:pPr>
    </w:p>
    <w:p w14:paraId="359EC696" w14:textId="77777777" w:rsidR="00341AE9" w:rsidRDefault="00341AE9" w:rsidP="00B764E1">
      <w:pPr>
        <w:jc w:val="both"/>
        <w:rPr>
          <w:sz w:val="28"/>
          <w:szCs w:val="28"/>
        </w:rPr>
      </w:pPr>
    </w:p>
    <w:p w14:paraId="273530CD" w14:textId="77777777" w:rsidR="00341AE9" w:rsidRDefault="00341AE9" w:rsidP="00B764E1">
      <w:pPr>
        <w:jc w:val="both"/>
        <w:rPr>
          <w:sz w:val="28"/>
          <w:szCs w:val="28"/>
        </w:rPr>
      </w:pPr>
    </w:p>
    <w:p w14:paraId="3E9DE6D0" w14:textId="77777777" w:rsidR="00341AE9" w:rsidRDefault="00341AE9" w:rsidP="00B764E1">
      <w:pPr>
        <w:jc w:val="both"/>
        <w:rPr>
          <w:sz w:val="28"/>
          <w:szCs w:val="28"/>
        </w:rPr>
      </w:pPr>
    </w:p>
    <w:p w14:paraId="4AAC9832" w14:textId="77777777" w:rsidR="00341AE9" w:rsidRDefault="00341AE9" w:rsidP="00B764E1">
      <w:pPr>
        <w:jc w:val="both"/>
        <w:rPr>
          <w:sz w:val="28"/>
          <w:szCs w:val="28"/>
        </w:rPr>
      </w:pPr>
    </w:p>
    <w:p w14:paraId="5A579FD0" w14:textId="77777777" w:rsidR="00341AE9" w:rsidRDefault="00341AE9" w:rsidP="00B764E1">
      <w:pPr>
        <w:jc w:val="both"/>
        <w:rPr>
          <w:sz w:val="28"/>
          <w:szCs w:val="28"/>
        </w:rPr>
      </w:pPr>
    </w:p>
    <w:p w14:paraId="6E9ACCBF" w14:textId="77777777" w:rsidR="00341AE9" w:rsidRDefault="00341AE9" w:rsidP="00B764E1">
      <w:pPr>
        <w:jc w:val="both"/>
        <w:rPr>
          <w:sz w:val="28"/>
          <w:szCs w:val="28"/>
        </w:rPr>
      </w:pPr>
    </w:p>
    <w:p w14:paraId="43ADA197" w14:textId="77777777" w:rsidR="00341AE9" w:rsidRDefault="00341AE9" w:rsidP="00B764E1">
      <w:pPr>
        <w:jc w:val="both"/>
        <w:rPr>
          <w:sz w:val="28"/>
          <w:szCs w:val="28"/>
        </w:rPr>
      </w:pPr>
    </w:p>
    <w:p w14:paraId="771CEE66" w14:textId="77777777" w:rsidR="00341AE9" w:rsidRDefault="00341AE9" w:rsidP="00B764E1">
      <w:pPr>
        <w:jc w:val="both"/>
        <w:rPr>
          <w:sz w:val="28"/>
          <w:szCs w:val="28"/>
        </w:rPr>
      </w:pPr>
    </w:p>
    <w:p w14:paraId="2BF2C960" w14:textId="77777777" w:rsidR="00341AE9" w:rsidRDefault="00341AE9" w:rsidP="00B764E1">
      <w:pPr>
        <w:jc w:val="both"/>
        <w:rPr>
          <w:sz w:val="28"/>
          <w:szCs w:val="28"/>
        </w:rPr>
      </w:pPr>
    </w:p>
    <w:p w14:paraId="1C242757" w14:textId="77777777" w:rsidR="00341AE9" w:rsidRDefault="00341AE9" w:rsidP="00B764E1">
      <w:pPr>
        <w:jc w:val="both"/>
        <w:rPr>
          <w:sz w:val="28"/>
          <w:szCs w:val="28"/>
        </w:rPr>
      </w:pPr>
    </w:p>
    <w:sectPr w:rsidR="00341AE9" w:rsidSect="00CE34A9">
      <w:headerReference w:type="default" r:id="rId8"/>
      <w:pgSz w:w="11907" w:h="16840" w:code="9"/>
      <w:pgMar w:top="284" w:right="567" w:bottom="284" w:left="1276" w:header="283"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BF288" w14:textId="77777777" w:rsidR="00045315" w:rsidRDefault="00045315">
      <w:r>
        <w:separator/>
      </w:r>
    </w:p>
  </w:endnote>
  <w:endnote w:type="continuationSeparator" w:id="0">
    <w:p w14:paraId="4B2FE343" w14:textId="77777777" w:rsidR="00045315" w:rsidRDefault="0004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94497" w14:textId="77777777" w:rsidR="00045315" w:rsidRDefault="00045315">
      <w:r>
        <w:separator/>
      </w:r>
    </w:p>
  </w:footnote>
  <w:footnote w:type="continuationSeparator" w:id="0">
    <w:p w14:paraId="390C3330" w14:textId="77777777" w:rsidR="00045315" w:rsidRDefault="0004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D9EBA" w14:textId="77777777" w:rsidR="000131CF" w:rsidRDefault="000131CF">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B57EB"/>
    <w:multiLevelType w:val="hybridMultilevel"/>
    <w:tmpl w:val="55089400"/>
    <w:lvl w:ilvl="0" w:tplc="F38E322A">
      <w:start w:val="1"/>
      <w:numFmt w:val="decimal"/>
      <w:lvlText w:val="%1."/>
      <w:lvlJc w:val="left"/>
      <w:pPr>
        <w:tabs>
          <w:tab w:val="num" w:pos="720"/>
        </w:tabs>
        <w:ind w:left="720" w:hanging="360"/>
      </w:pPr>
    </w:lvl>
    <w:lvl w:ilvl="1" w:tplc="02ACB8A0">
      <w:start w:val="1"/>
      <w:numFmt w:val="lowerLetter"/>
      <w:lvlText w:val="%2."/>
      <w:lvlJc w:val="left"/>
      <w:pPr>
        <w:tabs>
          <w:tab w:val="num" w:pos="1440"/>
        </w:tabs>
        <w:ind w:left="1440" w:hanging="360"/>
      </w:pPr>
    </w:lvl>
    <w:lvl w:ilvl="2" w:tplc="5C189076">
      <w:start w:val="1"/>
      <w:numFmt w:val="lowerRoman"/>
      <w:lvlText w:val="%3."/>
      <w:lvlJc w:val="right"/>
      <w:pPr>
        <w:tabs>
          <w:tab w:val="num" w:pos="2160"/>
        </w:tabs>
        <w:ind w:left="2160" w:hanging="180"/>
      </w:pPr>
    </w:lvl>
    <w:lvl w:ilvl="3" w:tplc="8ED4C92C">
      <w:start w:val="1"/>
      <w:numFmt w:val="decimal"/>
      <w:lvlText w:val="%4."/>
      <w:lvlJc w:val="left"/>
      <w:pPr>
        <w:tabs>
          <w:tab w:val="num" w:pos="2880"/>
        </w:tabs>
        <w:ind w:left="2880" w:hanging="360"/>
      </w:pPr>
    </w:lvl>
    <w:lvl w:ilvl="4" w:tplc="25D60468">
      <w:start w:val="1"/>
      <w:numFmt w:val="lowerLetter"/>
      <w:lvlText w:val="%5."/>
      <w:lvlJc w:val="left"/>
      <w:pPr>
        <w:tabs>
          <w:tab w:val="num" w:pos="3600"/>
        </w:tabs>
        <w:ind w:left="3600" w:hanging="360"/>
      </w:pPr>
    </w:lvl>
    <w:lvl w:ilvl="5" w:tplc="436272F8">
      <w:start w:val="1"/>
      <w:numFmt w:val="lowerRoman"/>
      <w:lvlText w:val="%6."/>
      <w:lvlJc w:val="right"/>
      <w:pPr>
        <w:tabs>
          <w:tab w:val="num" w:pos="4320"/>
        </w:tabs>
        <w:ind w:left="4320" w:hanging="180"/>
      </w:pPr>
    </w:lvl>
    <w:lvl w:ilvl="6" w:tplc="055CEC02">
      <w:start w:val="1"/>
      <w:numFmt w:val="decimal"/>
      <w:lvlText w:val="%7."/>
      <w:lvlJc w:val="left"/>
      <w:pPr>
        <w:tabs>
          <w:tab w:val="num" w:pos="5040"/>
        </w:tabs>
        <w:ind w:left="5040" w:hanging="360"/>
      </w:pPr>
    </w:lvl>
    <w:lvl w:ilvl="7" w:tplc="8DFEEB30">
      <w:start w:val="1"/>
      <w:numFmt w:val="lowerLetter"/>
      <w:lvlText w:val="%8."/>
      <w:lvlJc w:val="left"/>
      <w:pPr>
        <w:tabs>
          <w:tab w:val="num" w:pos="5760"/>
        </w:tabs>
        <w:ind w:left="5760" w:hanging="360"/>
      </w:pPr>
    </w:lvl>
    <w:lvl w:ilvl="8" w:tplc="3AE8204E">
      <w:start w:val="1"/>
      <w:numFmt w:val="lowerRoman"/>
      <w:lvlText w:val="%9."/>
      <w:lvlJc w:val="right"/>
      <w:pPr>
        <w:tabs>
          <w:tab w:val="num" w:pos="6480"/>
        </w:tabs>
        <w:ind w:left="6480" w:hanging="180"/>
      </w:pPr>
    </w:lvl>
  </w:abstractNum>
  <w:abstractNum w:abstractNumId="1" w15:restartNumberingAfterBreak="0">
    <w:nsid w:val="578B293C"/>
    <w:multiLevelType w:val="hybridMultilevel"/>
    <w:tmpl w:val="AECA31A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EC060C3"/>
    <w:multiLevelType w:val="hybridMultilevel"/>
    <w:tmpl w:val="2CFC251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4A6"/>
    <w:rsid w:val="000131CF"/>
    <w:rsid w:val="0002077B"/>
    <w:rsid w:val="0002109F"/>
    <w:rsid w:val="00024F49"/>
    <w:rsid w:val="00045315"/>
    <w:rsid w:val="00046DA3"/>
    <w:rsid w:val="00060190"/>
    <w:rsid w:val="00082E82"/>
    <w:rsid w:val="000C5ADF"/>
    <w:rsid w:val="000D5FB9"/>
    <w:rsid w:val="000E5795"/>
    <w:rsid w:val="000F3328"/>
    <w:rsid w:val="001222A2"/>
    <w:rsid w:val="001549CD"/>
    <w:rsid w:val="001618F4"/>
    <w:rsid w:val="00166B69"/>
    <w:rsid w:val="001725C8"/>
    <w:rsid w:val="0018463A"/>
    <w:rsid w:val="0019183A"/>
    <w:rsid w:val="001975E9"/>
    <w:rsid w:val="001B1294"/>
    <w:rsid w:val="001D3CAA"/>
    <w:rsid w:val="001F053F"/>
    <w:rsid w:val="001F2B91"/>
    <w:rsid w:val="001F37F1"/>
    <w:rsid w:val="002305B8"/>
    <w:rsid w:val="0024367B"/>
    <w:rsid w:val="00244967"/>
    <w:rsid w:val="00245F54"/>
    <w:rsid w:val="002545B0"/>
    <w:rsid w:val="002B305A"/>
    <w:rsid w:val="002E55C1"/>
    <w:rsid w:val="002F0DD7"/>
    <w:rsid w:val="00313B9C"/>
    <w:rsid w:val="00323F04"/>
    <w:rsid w:val="00333B5F"/>
    <w:rsid w:val="00341AE9"/>
    <w:rsid w:val="003513DB"/>
    <w:rsid w:val="003713FC"/>
    <w:rsid w:val="003873CB"/>
    <w:rsid w:val="003A02AB"/>
    <w:rsid w:val="003B655A"/>
    <w:rsid w:val="003C6492"/>
    <w:rsid w:val="003F6463"/>
    <w:rsid w:val="00405F4C"/>
    <w:rsid w:val="0044151B"/>
    <w:rsid w:val="0044210A"/>
    <w:rsid w:val="004465F9"/>
    <w:rsid w:val="00466DE0"/>
    <w:rsid w:val="0047108F"/>
    <w:rsid w:val="004747EB"/>
    <w:rsid w:val="004A2E23"/>
    <w:rsid w:val="004A4B4A"/>
    <w:rsid w:val="004A69DE"/>
    <w:rsid w:val="004A7F14"/>
    <w:rsid w:val="004B4C79"/>
    <w:rsid w:val="00527A5C"/>
    <w:rsid w:val="005363DC"/>
    <w:rsid w:val="00536C8C"/>
    <w:rsid w:val="00543856"/>
    <w:rsid w:val="0055249C"/>
    <w:rsid w:val="005570DF"/>
    <w:rsid w:val="00564F08"/>
    <w:rsid w:val="005B49B2"/>
    <w:rsid w:val="005D4F07"/>
    <w:rsid w:val="005E01F4"/>
    <w:rsid w:val="005F2566"/>
    <w:rsid w:val="00620D91"/>
    <w:rsid w:val="00622415"/>
    <w:rsid w:val="0062471E"/>
    <w:rsid w:val="006265AE"/>
    <w:rsid w:val="00635F65"/>
    <w:rsid w:val="00643F68"/>
    <w:rsid w:val="00652EB1"/>
    <w:rsid w:val="00660B7B"/>
    <w:rsid w:val="00663489"/>
    <w:rsid w:val="00694003"/>
    <w:rsid w:val="006950D9"/>
    <w:rsid w:val="006B47E5"/>
    <w:rsid w:val="006E68B5"/>
    <w:rsid w:val="007060C2"/>
    <w:rsid w:val="007113FE"/>
    <w:rsid w:val="00715766"/>
    <w:rsid w:val="007426ED"/>
    <w:rsid w:val="007448DB"/>
    <w:rsid w:val="00746CF2"/>
    <w:rsid w:val="007633D7"/>
    <w:rsid w:val="00766B82"/>
    <w:rsid w:val="00771A9E"/>
    <w:rsid w:val="00774F6F"/>
    <w:rsid w:val="0077617B"/>
    <w:rsid w:val="007774C3"/>
    <w:rsid w:val="007811EA"/>
    <w:rsid w:val="007C4822"/>
    <w:rsid w:val="00801671"/>
    <w:rsid w:val="00802641"/>
    <w:rsid w:val="00804C18"/>
    <w:rsid w:val="008109A1"/>
    <w:rsid w:val="00811B60"/>
    <w:rsid w:val="00826504"/>
    <w:rsid w:val="008314A6"/>
    <w:rsid w:val="00834FFA"/>
    <w:rsid w:val="008360D8"/>
    <w:rsid w:val="008476A2"/>
    <w:rsid w:val="00865BF4"/>
    <w:rsid w:val="00871FB7"/>
    <w:rsid w:val="0087267C"/>
    <w:rsid w:val="0087342F"/>
    <w:rsid w:val="008B73AC"/>
    <w:rsid w:val="008D1A27"/>
    <w:rsid w:val="008F12DA"/>
    <w:rsid w:val="008F147E"/>
    <w:rsid w:val="008F15C9"/>
    <w:rsid w:val="008F4007"/>
    <w:rsid w:val="008F6897"/>
    <w:rsid w:val="00905DFA"/>
    <w:rsid w:val="0092264D"/>
    <w:rsid w:val="00927100"/>
    <w:rsid w:val="009361E2"/>
    <w:rsid w:val="009655B4"/>
    <w:rsid w:val="00992584"/>
    <w:rsid w:val="00997DC8"/>
    <w:rsid w:val="009A1BE7"/>
    <w:rsid w:val="009A5F5A"/>
    <w:rsid w:val="009C332B"/>
    <w:rsid w:val="009D263E"/>
    <w:rsid w:val="009F2BFA"/>
    <w:rsid w:val="00A137D1"/>
    <w:rsid w:val="00A26BF0"/>
    <w:rsid w:val="00A85D42"/>
    <w:rsid w:val="00A92FF6"/>
    <w:rsid w:val="00AA4CFC"/>
    <w:rsid w:val="00AB3BB5"/>
    <w:rsid w:val="00AB64A7"/>
    <w:rsid w:val="00AD7608"/>
    <w:rsid w:val="00B01409"/>
    <w:rsid w:val="00B03F6C"/>
    <w:rsid w:val="00B05FC9"/>
    <w:rsid w:val="00B3694F"/>
    <w:rsid w:val="00B41259"/>
    <w:rsid w:val="00B45C37"/>
    <w:rsid w:val="00B46A3D"/>
    <w:rsid w:val="00B53720"/>
    <w:rsid w:val="00B764E1"/>
    <w:rsid w:val="00BA1407"/>
    <w:rsid w:val="00BA235F"/>
    <w:rsid w:val="00BB12A0"/>
    <w:rsid w:val="00BE33EC"/>
    <w:rsid w:val="00BF2983"/>
    <w:rsid w:val="00C06090"/>
    <w:rsid w:val="00C3053C"/>
    <w:rsid w:val="00C32D19"/>
    <w:rsid w:val="00C513C2"/>
    <w:rsid w:val="00C52CE1"/>
    <w:rsid w:val="00C760AA"/>
    <w:rsid w:val="00C81BA4"/>
    <w:rsid w:val="00C83CFA"/>
    <w:rsid w:val="00C908DD"/>
    <w:rsid w:val="00C96F15"/>
    <w:rsid w:val="00CB1830"/>
    <w:rsid w:val="00CB4339"/>
    <w:rsid w:val="00CE34A9"/>
    <w:rsid w:val="00D076EA"/>
    <w:rsid w:val="00D210E2"/>
    <w:rsid w:val="00D26AE3"/>
    <w:rsid w:val="00D40F6B"/>
    <w:rsid w:val="00D410FB"/>
    <w:rsid w:val="00D412AF"/>
    <w:rsid w:val="00D539FF"/>
    <w:rsid w:val="00D65630"/>
    <w:rsid w:val="00D7465F"/>
    <w:rsid w:val="00D85E36"/>
    <w:rsid w:val="00DC4D20"/>
    <w:rsid w:val="00DC7BD2"/>
    <w:rsid w:val="00DE609E"/>
    <w:rsid w:val="00DF1660"/>
    <w:rsid w:val="00E16D0A"/>
    <w:rsid w:val="00E20A17"/>
    <w:rsid w:val="00E259D9"/>
    <w:rsid w:val="00E40D5F"/>
    <w:rsid w:val="00E50D46"/>
    <w:rsid w:val="00E52515"/>
    <w:rsid w:val="00E54246"/>
    <w:rsid w:val="00E5571F"/>
    <w:rsid w:val="00E61D27"/>
    <w:rsid w:val="00F11FD1"/>
    <w:rsid w:val="00F27865"/>
    <w:rsid w:val="00F82D5C"/>
    <w:rsid w:val="00FD4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E8E168"/>
  <w15:docId w15:val="{6E056B7F-73E2-4030-A19D-CAA92E20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1E2"/>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9361E2"/>
    <w:pPr>
      <w:widowControl w:val="0"/>
      <w:autoSpaceDE w:val="0"/>
      <w:autoSpaceDN w:val="0"/>
      <w:adjustRightInd w:val="0"/>
    </w:pPr>
    <w:rPr>
      <w:rFonts w:ascii="Arial" w:hAnsi="Arial" w:cs="Arial"/>
      <w:i/>
      <w:iCs/>
      <w:sz w:val="18"/>
      <w:szCs w:val="18"/>
    </w:rPr>
  </w:style>
  <w:style w:type="paragraph" w:styleId="a3">
    <w:name w:val="Body Text"/>
    <w:basedOn w:val="a"/>
    <w:link w:val="a4"/>
    <w:uiPriority w:val="99"/>
    <w:rsid w:val="009361E2"/>
    <w:pPr>
      <w:tabs>
        <w:tab w:val="left" w:pos="176"/>
        <w:tab w:val="left" w:pos="7938"/>
      </w:tabs>
      <w:spacing w:before="240" w:line="240" w:lineRule="exact"/>
      <w:jc w:val="center"/>
    </w:pPr>
    <w:rPr>
      <w:rFonts w:ascii="Arial" w:hAnsi="Arial" w:cs="Arial"/>
      <w:sz w:val="26"/>
      <w:szCs w:val="26"/>
    </w:rPr>
  </w:style>
  <w:style w:type="character" w:customStyle="1" w:styleId="a4">
    <w:name w:val="Основной текст Знак"/>
    <w:link w:val="a3"/>
    <w:uiPriority w:val="99"/>
    <w:semiHidden/>
    <w:rsid w:val="00A55C91"/>
    <w:rPr>
      <w:sz w:val="24"/>
      <w:szCs w:val="24"/>
    </w:rPr>
  </w:style>
  <w:style w:type="paragraph" w:styleId="2">
    <w:name w:val="Body Text Indent 2"/>
    <w:basedOn w:val="a"/>
    <w:link w:val="20"/>
    <w:uiPriority w:val="99"/>
    <w:rsid w:val="009361E2"/>
    <w:pPr>
      <w:widowControl/>
      <w:tabs>
        <w:tab w:val="left" w:pos="176"/>
      </w:tabs>
      <w:autoSpaceDE/>
      <w:autoSpaceDN/>
      <w:adjustRightInd/>
      <w:spacing w:before="240"/>
      <w:ind w:left="-142" w:firstLine="142"/>
      <w:jc w:val="center"/>
    </w:pPr>
    <w:rPr>
      <w:rFonts w:ascii="Arial" w:hAnsi="Arial" w:cs="Arial"/>
      <w:b/>
      <w:bCs/>
    </w:rPr>
  </w:style>
  <w:style w:type="character" w:customStyle="1" w:styleId="20">
    <w:name w:val="Основной текст с отступом 2 Знак"/>
    <w:link w:val="2"/>
    <w:uiPriority w:val="99"/>
    <w:semiHidden/>
    <w:rsid w:val="00A55C91"/>
    <w:rPr>
      <w:sz w:val="24"/>
      <w:szCs w:val="24"/>
    </w:rPr>
  </w:style>
  <w:style w:type="paragraph" w:styleId="21">
    <w:name w:val="Body Text 2"/>
    <w:basedOn w:val="a"/>
    <w:link w:val="22"/>
    <w:uiPriority w:val="99"/>
    <w:rsid w:val="009361E2"/>
    <w:pPr>
      <w:widowControl/>
      <w:autoSpaceDE/>
      <w:autoSpaceDN/>
      <w:adjustRightInd/>
      <w:jc w:val="both"/>
    </w:pPr>
    <w:rPr>
      <w:sz w:val="28"/>
      <w:szCs w:val="28"/>
    </w:rPr>
  </w:style>
  <w:style w:type="character" w:customStyle="1" w:styleId="22">
    <w:name w:val="Основной текст 2 Знак"/>
    <w:link w:val="21"/>
    <w:uiPriority w:val="99"/>
    <w:semiHidden/>
    <w:rsid w:val="00A55C91"/>
    <w:rPr>
      <w:sz w:val="24"/>
      <w:szCs w:val="24"/>
    </w:rPr>
  </w:style>
  <w:style w:type="paragraph" w:styleId="a5">
    <w:name w:val="header"/>
    <w:basedOn w:val="a"/>
    <w:link w:val="a6"/>
    <w:uiPriority w:val="99"/>
    <w:rsid w:val="009361E2"/>
    <w:pPr>
      <w:tabs>
        <w:tab w:val="center" w:pos="4677"/>
        <w:tab w:val="right" w:pos="9355"/>
      </w:tabs>
    </w:pPr>
  </w:style>
  <w:style w:type="character" w:customStyle="1" w:styleId="a6">
    <w:name w:val="Верхний колонтитул Знак"/>
    <w:link w:val="a5"/>
    <w:uiPriority w:val="99"/>
    <w:semiHidden/>
    <w:rsid w:val="00A55C91"/>
    <w:rPr>
      <w:sz w:val="24"/>
      <w:szCs w:val="24"/>
    </w:rPr>
  </w:style>
  <w:style w:type="character" w:styleId="a7">
    <w:name w:val="page number"/>
    <w:basedOn w:val="a0"/>
    <w:uiPriority w:val="99"/>
    <w:rsid w:val="009361E2"/>
  </w:style>
  <w:style w:type="table" w:styleId="a8">
    <w:name w:val="Table Grid"/>
    <w:basedOn w:val="a1"/>
    <w:uiPriority w:val="99"/>
    <w:rsid w:val="007113F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FD4BF2"/>
    <w:pPr>
      <w:widowControl w:val="0"/>
      <w:autoSpaceDE w:val="0"/>
      <w:autoSpaceDN w:val="0"/>
      <w:adjustRightInd w:val="0"/>
      <w:ind w:right="19772" w:firstLine="720"/>
    </w:pPr>
    <w:rPr>
      <w:rFonts w:ascii="Arial" w:hAnsi="Arial" w:cs="Arial"/>
    </w:rPr>
  </w:style>
  <w:style w:type="paragraph" w:styleId="a9">
    <w:name w:val="footer"/>
    <w:basedOn w:val="a"/>
    <w:link w:val="aa"/>
    <w:uiPriority w:val="99"/>
    <w:rsid w:val="00B3694F"/>
    <w:pPr>
      <w:tabs>
        <w:tab w:val="center" w:pos="4677"/>
        <w:tab w:val="right" w:pos="9355"/>
      </w:tabs>
    </w:pPr>
  </w:style>
  <w:style w:type="character" w:customStyle="1" w:styleId="aa">
    <w:name w:val="Нижний колонтитул Знак"/>
    <w:link w:val="a9"/>
    <w:uiPriority w:val="99"/>
    <w:semiHidden/>
    <w:rsid w:val="00A55C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11009">
      <w:bodyDiv w:val="1"/>
      <w:marLeft w:val="0"/>
      <w:marRight w:val="0"/>
      <w:marTop w:val="0"/>
      <w:marBottom w:val="0"/>
      <w:divBdr>
        <w:top w:val="none" w:sz="0" w:space="0" w:color="auto"/>
        <w:left w:val="none" w:sz="0" w:space="0" w:color="auto"/>
        <w:bottom w:val="none" w:sz="0" w:space="0" w:color="auto"/>
        <w:right w:val="none" w:sz="0" w:space="0" w:color="auto"/>
      </w:divBdr>
    </w:div>
    <w:div w:id="1031301928">
      <w:bodyDiv w:val="1"/>
      <w:marLeft w:val="0"/>
      <w:marRight w:val="0"/>
      <w:marTop w:val="0"/>
      <w:marBottom w:val="0"/>
      <w:divBdr>
        <w:top w:val="none" w:sz="0" w:space="0" w:color="auto"/>
        <w:left w:val="none" w:sz="0" w:space="0" w:color="auto"/>
        <w:bottom w:val="none" w:sz="0" w:space="0" w:color="auto"/>
        <w:right w:val="none" w:sz="0" w:space="0" w:color="auto"/>
      </w:divBdr>
    </w:div>
    <w:div w:id="131448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TotalTime>
  <Pages>1</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Воронежской области</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Смагин О.В.</dc:creator>
  <cp:keywords/>
  <dc:description/>
  <cp:lastModifiedBy>Администрация</cp:lastModifiedBy>
  <cp:revision>71</cp:revision>
  <cp:lastPrinted>2021-02-01T11:02:00Z</cp:lastPrinted>
  <dcterms:created xsi:type="dcterms:W3CDTF">2019-03-26T13:53:00Z</dcterms:created>
  <dcterms:modified xsi:type="dcterms:W3CDTF">2021-02-08T17:09:00Z</dcterms:modified>
</cp:coreProperties>
</file>