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A7634" w:rsidTr="008A7634">
        <w:tc>
          <w:tcPr>
            <w:tcW w:w="4677" w:type="dxa"/>
            <w:tcBorders>
              <w:top w:val="nil"/>
              <w:left w:val="nil"/>
              <w:bottom w:val="nil"/>
              <w:right w:val="nil"/>
            </w:tcBorders>
          </w:tcPr>
          <w:p w:rsidR="008A7634" w:rsidRDefault="008A7634">
            <w:pPr>
              <w:pStyle w:val="ConsPlusNormal"/>
            </w:pPr>
            <w:r>
              <w:t>4 октября 2005 года</w:t>
            </w:r>
          </w:p>
        </w:tc>
        <w:tc>
          <w:tcPr>
            <w:tcW w:w="4678" w:type="dxa"/>
            <w:tcBorders>
              <w:top w:val="nil"/>
              <w:left w:val="nil"/>
              <w:bottom w:val="nil"/>
              <w:right w:val="nil"/>
            </w:tcBorders>
          </w:tcPr>
          <w:p w:rsidR="008A7634" w:rsidRDefault="008A7634">
            <w:pPr>
              <w:pStyle w:val="ConsPlusNormal"/>
              <w:jc w:val="right"/>
            </w:pPr>
            <w:bookmarkStart w:id="0" w:name="_GoBack"/>
            <w:r>
              <w:t>N 62-ОЗ</w:t>
            </w:r>
            <w:bookmarkEnd w:id="0"/>
          </w:p>
        </w:tc>
      </w:tr>
    </w:tbl>
    <w:p w:rsidR="008A7634" w:rsidRDefault="008A7634">
      <w:pPr>
        <w:pStyle w:val="ConsPlusNormal"/>
        <w:pBdr>
          <w:top w:val="single" w:sz="6" w:space="0" w:color="auto"/>
        </w:pBdr>
        <w:spacing w:before="100" w:after="100"/>
        <w:jc w:val="both"/>
        <w:rPr>
          <w:sz w:val="2"/>
          <w:szCs w:val="2"/>
        </w:rPr>
      </w:pPr>
    </w:p>
    <w:p w:rsidR="008A7634" w:rsidRDefault="008A7634">
      <w:pPr>
        <w:pStyle w:val="ConsPlusNormal"/>
        <w:jc w:val="both"/>
      </w:pPr>
    </w:p>
    <w:p w:rsidR="008A7634" w:rsidRDefault="008A7634">
      <w:pPr>
        <w:pStyle w:val="ConsPlusTitle"/>
        <w:jc w:val="center"/>
      </w:pPr>
      <w:r>
        <w:t>ВОРОНЕЖСКАЯ ОБЛАСТЬ</w:t>
      </w:r>
    </w:p>
    <w:p w:rsidR="008A7634" w:rsidRDefault="008A7634">
      <w:pPr>
        <w:pStyle w:val="ConsPlusTitle"/>
        <w:jc w:val="center"/>
      </w:pPr>
    </w:p>
    <w:p w:rsidR="008A7634" w:rsidRDefault="008A7634">
      <w:pPr>
        <w:pStyle w:val="ConsPlusTitle"/>
        <w:jc w:val="center"/>
      </w:pPr>
      <w:r>
        <w:t>ЗАКОН</w:t>
      </w:r>
    </w:p>
    <w:p w:rsidR="008A7634" w:rsidRDefault="008A7634">
      <w:pPr>
        <w:pStyle w:val="ConsPlusTitle"/>
        <w:jc w:val="center"/>
      </w:pPr>
    </w:p>
    <w:p w:rsidR="008A7634" w:rsidRDefault="008A7634">
      <w:pPr>
        <w:pStyle w:val="ConsPlusTitle"/>
        <w:jc w:val="center"/>
      </w:pPr>
      <w:r>
        <w:t>О КОМИССИЯХ ПО ДЕЛАМ НЕСОВЕРШЕННОЛЕТНИХ</w:t>
      </w:r>
    </w:p>
    <w:p w:rsidR="008A7634" w:rsidRDefault="008A7634">
      <w:pPr>
        <w:pStyle w:val="ConsPlusTitle"/>
        <w:jc w:val="center"/>
      </w:pPr>
      <w:r>
        <w:t>И ЗАЩИТЕ ИХ ПРАВ В ВОРОНЕЖСКОЙ ОБЛАСТИ</w:t>
      </w:r>
    </w:p>
    <w:p w:rsidR="008A7634" w:rsidRDefault="008A7634">
      <w:pPr>
        <w:pStyle w:val="ConsPlusNormal"/>
        <w:jc w:val="both"/>
      </w:pPr>
    </w:p>
    <w:p w:rsidR="008A7634" w:rsidRDefault="008A7634">
      <w:pPr>
        <w:pStyle w:val="ConsPlusNormal"/>
        <w:jc w:val="right"/>
      </w:pPr>
      <w:r>
        <w:t>Принят областной Думой</w:t>
      </w:r>
    </w:p>
    <w:p w:rsidR="008A7634" w:rsidRDefault="008A7634">
      <w:pPr>
        <w:pStyle w:val="ConsPlusNormal"/>
        <w:jc w:val="right"/>
      </w:pPr>
      <w:r>
        <w:t>23 сентября 2005 года</w:t>
      </w:r>
    </w:p>
    <w:p w:rsidR="008A7634" w:rsidRDefault="008A7634">
      <w:pPr>
        <w:pStyle w:val="ConsPlusNormal"/>
        <w:jc w:val="center"/>
      </w:pPr>
    </w:p>
    <w:p w:rsidR="008A7634" w:rsidRDefault="008A7634">
      <w:pPr>
        <w:pStyle w:val="ConsPlusNormal"/>
        <w:jc w:val="center"/>
      </w:pPr>
      <w:r>
        <w:t>Список изменяющих документов</w:t>
      </w:r>
    </w:p>
    <w:p w:rsidR="008A7634" w:rsidRDefault="008A7634">
      <w:pPr>
        <w:pStyle w:val="ConsPlusNormal"/>
        <w:jc w:val="center"/>
      </w:pPr>
      <w:proofErr w:type="gramStart"/>
      <w:r>
        <w:t xml:space="preserve">(в ред. законов Воронежской области от 26.02.2006 </w:t>
      </w:r>
      <w:hyperlink r:id="rId4" w:history="1">
        <w:r>
          <w:rPr>
            <w:color w:val="0000FF"/>
          </w:rPr>
          <w:t>N 13-ОЗ</w:t>
        </w:r>
      </w:hyperlink>
      <w:r>
        <w:t>,</w:t>
      </w:r>
      <w:proofErr w:type="gramEnd"/>
    </w:p>
    <w:p w:rsidR="008A7634" w:rsidRDefault="008A7634">
      <w:pPr>
        <w:pStyle w:val="ConsPlusNormal"/>
        <w:jc w:val="center"/>
      </w:pPr>
      <w:r>
        <w:t xml:space="preserve">от 29.12.2010 </w:t>
      </w:r>
      <w:hyperlink r:id="rId5" w:history="1">
        <w:r>
          <w:rPr>
            <w:color w:val="0000FF"/>
          </w:rPr>
          <w:t>N 152-ОЗ</w:t>
        </w:r>
      </w:hyperlink>
      <w:r>
        <w:t xml:space="preserve">, от 25.12.2013 </w:t>
      </w:r>
      <w:hyperlink r:id="rId6" w:history="1">
        <w:r>
          <w:rPr>
            <w:color w:val="0000FF"/>
          </w:rPr>
          <w:t>N 190-ОЗ</w:t>
        </w:r>
      </w:hyperlink>
      <w:r>
        <w:t xml:space="preserve">, от 27.10.2014 </w:t>
      </w:r>
      <w:hyperlink r:id="rId7" w:history="1">
        <w:r>
          <w:rPr>
            <w:color w:val="0000FF"/>
          </w:rPr>
          <w:t>N 120-ОЗ</w:t>
        </w:r>
      </w:hyperlink>
      <w:r>
        <w:t>,</w:t>
      </w:r>
    </w:p>
    <w:p w:rsidR="008A7634" w:rsidRDefault="008A7634">
      <w:pPr>
        <w:pStyle w:val="ConsPlusNormal"/>
        <w:jc w:val="center"/>
      </w:pPr>
      <w:r>
        <w:t xml:space="preserve">от 02.03.2016 </w:t>
      </w:r>
      <w:hyperlink r:id="rId8" w:history="1">
        <w:r>
          <w:rPr>
            <w:color w:val="0000FF"/>
          </w:rPr>
          <w:t>N 13-ОЗ</w:t>
        </w:r>
      </w:hyperlink>
      <w:r>
        <w:t xml:space="preserve">, от 01.06.2016 </w:t>
      </w:r>
      <w:hyperlink r:id="rId9" w:history="1">
        <w:r>
          <w:rPr>
            <w:color w:val="0000FF"/>
          </w:rPr>
          <w:t>N 67-ОЗ</w:t>
        </w:r>
      </w:hyperlink>
      <w:r>
        <w:t>)</w:t>
      </w:r>
    </w:p>
    <w:p w:rsidR="008A7634" w:rsidRDefault="008A7634">
      <w:pPr>
        <w:pStyle w:val="ConsPlusNormal"/>
        <w:jc w:val="both"/>
      </w:pPr>
    </w:p>
    <w:p w:rsidR="008A7634" w:rsidRDefault="008A7634">
      <w:pPr>
        <w:pStyle w:val="ConsPlusNormal"/>
        <w:ind w:firstLine="540"/>
        <w:jc w:val="both"/>
      </w:pPr>
      <w:r>
        <w:t xml:space="preserve">Настоящий Закон Воронежской области в соответствии с </w:t>
      </w:r>
      <w:hyperlink r:id="rId10" w:history="1">
        <w:r>
          <w:rPr>
            <w:color w:val="0000FF"/>
          </w:rPr>
          <w:t>Конституцией</w:t>
        </w:r>
      </w:hyperlink>
      <w:r>
        <w:t xml:space="preserve"> Российской Федерации, Федеральным </w:t>
      </w:r>
      <w:hyperlink r:id="rId11" w:history="1">
        <w:r>
          <w:rPr>
            <w:color w:val="0000FF"/>
          </w:rPr>
          <w:t>законом</w:t>
        </w:r>
      </w:hyperlink>
      <w:r>
        <w:t xml:space="preserve"> "Об основах системы профилактики безнадзорности и правонарушений несовершеннолетних", иными нормативными правовыми актами Российской Федерации устанавливает порядок образования и деятельности комиссий по делам несовершеннолетних и защите их прав, а также осуществления ими отдельных государственных полномочий.</w:t>
      </w:r>
    </w:p>
    <w:p w:rsidR="008A7634" w:rsidRDefault="008A7634">
      <w:pPr>
        <w:pStyle w:val="ConsPlusNormal"/>
        <w:jc w:val="both"/>
      </w:pPr>
      <w:r>
        <w:t xml:space="preserve">(преамбула в ред. </w:t>
      </w:r>
      <w:hyperlink r:id="rId12" w:history="1">
        <w:r>
          <w:rPr>
            <w:color w:val="0000FF"/>
          </w:rPr>
          <w:t>закона</w:t>
        </w:r>
      </w:hyperlink>
      <w:r>
        <w:t xml:space="preserve"> Воронежской области от 26.02.2006 N 13-ОЗ)</w:t>
      </w:r>
    </w:p>
    <w:p w:rsidR="008A7634" w:rsidRDefault="008A7634">
      <w:pPr>
        <w:pStyle w:val="ConsPlusNormal"/>
        <w:jc w:val="both"/>
      </w:pPr>
    </w:p>
    <w:p w:rsidR="008A7634" w:rsidRDefault="008A7634">
      <w:pPr>
        <w:pStyle w:val="ConsPlusTitle"/>
        <w:jc w:val="center"/>
        <w:outlineLvl w:val="0"/>
      </w:pPr>
      <w:r>
        <w:t>Глава 1. ОБЩИЕ ПОЛОЖЕНИЯ</w:t>
      </w:r>
    </w:p>
    <w:p w:rsidR="008A7634" w:rsidRDefault="008A7634">
      <w:pPr>
        <w:pStyle w:val="ConsPlusNormal"/>
        <w:jc w:val="both"/>
      </w:pPr>
    </w:p>
    <w:p w:rsidR="008A7634" w:rsidRDefault="008A7634">
      <w:pPr>
        <w:pStyle w:val="ConsPlusNormal"/>
        <w:ind w:firstLine="540"/>
        <w:jc w:val="both"/>
        <w:outlineLvl w:val="1"/>
      </w:pPr>
      <w:r>
        <w:t>Статья 1. Комиссии по делам несовершеннолетних и защите их прав</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13" w:history="1">
        <w:r>
          <w:rPr>
            <w:color w:val="0000FF"/>
          </w:rPr>
          <w:t>закона</w:t>
        </w:r>
      </w:hyperlink>
      <w:r>
        <w:t xml:space="preserve"> Воронежской области от 25.12.2013 N 190-ОЗ)</w:t>
      </w:r>
    </w:p>
    <w:p w:rsidR="008A7634" w:rsidRDefault="008A7634">
      <w:pPr>
        <w:pStyle w:val="ConsPlusNormal"/>
        <w:jc w:val="both"/>
      </w:pPr>
    </w:p>
    <w:p w:rsidR="008A7634" w:rsidRDefault="008A7634">
      <w:pPr>
        <w:pStyle w:val="ConsPlusNormal"/>
        <w:ind w:firstLine="540"/>
        <w:jc w:val="both"/>
      </w:pPr>
      <w:r>
        <w:t>Комиссии по делам несовершеннолетних и защите их прав (далее - комиссии) являются коллегиальными органами системы профилактики безнадзорности и правонарушений несовершеннолетних на территории Воронежской области, обеспечивающими координацию деятельности органов и учреждений системы профилактики безнадзорности и правонарушений несовершеннолетних, направленной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выявление и пресечение случаев вовлечения несовершеннолетних в совершение преступлений и антиобщественных действий.</w:t>
      </w:r>
    </w:p>
    <w:p w:rsidR="008A7634" w:rsidRDefault="008A7634">
      <w:pPr>
        <w:pStyle w:val="ConsPlusNormal"/>
        <w:jc w:val="both"/>
      </w:pPr>
    </w:p>
    <w:p w:rsidR="008A7634" w:rsidRDefault="008A7634">
      <w:pPr>
        <w:pStyle w:val="ConsPlusNormal"/>
        <w:ind w:firstLine="540"/>
        <w:jc w:val="both"/>
        <w:outlineLvl w:val="1"/>
      </w:pPr>
      <w:r>
        <w:t>Статья 2. Правовая основа деятельности комиссий</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14" w:history="1">
        <w:r>
          <w:rPr>
            <w:color w:val="0000FF"/>
          </w:rPr>
          <w:t>закона</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pPr>
      <w:r>
        <w:t xml:space="preserve">Правовой основой деятельности комиссий являются </w:t>
      </w:r>
      <w:hyperlink r:id="rId15" w:history="1">
        <w:r>
          <w:rPr>
            <w:color w:val="0000FF"/>
          </w:rPr>
          <w:t>Конституция</w:t>
        </w:r>
      </w:hyperlink>
      <w:r>
        <w:t xml:space="preserve"> Российской Федерации, международные договоры Российской Федерации и ратифицированные ею международные соглашения в сфере защиты прав детей, федеральные конституционные законы, федеральные законы, Примерное </w:t>
      </w:r>
      <w:hyperlink r:id="rId16" w:history="1">
        <w:r>
          <w:rPr>
            <w:color w:val="0000FF"/>
          </w:rPr>
          <w:t>положение</w:t>
        </w:r>
      </w:hyperlink>
      <w:r>
        <w:t xml:space="preserve"> о комиссиях по делам несовершеннолетних и защите их прав, иные нормативные правовые акты Российской Федерации, настоящий Закон Воронежской области, а также иные законы и нормативные правовые акты Воронежской области.</w:t>
      </w:r>
    </w:p>
    <w:p w:rsidR="008A7634" w:rsidRDefault="008A7634">
      <w:pPr>
        <w:pStyle w:val="ConsPlusNormal"/>
        <w:jc w:val="both"/>
      </w:pPr>
    </w:p>
    <w:p w:rsidR="008A7634" w:rsidRDefault="008A7634">
      <w:pPr>
        <w:pStyle w:val="ConsPlusNormal"/>
        <w:ind w:firstLine="540"/>
        <w:jc w:val="both"/>
        <w:outlineLvl w:val="1"/>
      </w:pPr>
      <w:r>
        <w:lastRenderedPageBreak/>
        <w:t>Статья 3. Принципы деятельности комиссий</w:t>
      </w:r>
    </w:p>
    <w:p w:rsidR="008A7634" w:rsidRDefault="008A7634">
      <w:pPr>
        <w:pStyle w:val="ConsPlusNormal"/>
        <w:jc w:val="both"/>
      </w:pPr>
    </w:p>
    <w:p w:rsidR="008A7634" w:rsidRDefault="008A7634">
      <w:pPr>
        <w:pStyle w:val="ConsPlusNormal"/>
        <w:ind w:firstLine="540"/>
        <w:jc w:val="both"/>
      </w:pPr>
      <w:r>
        <w:t>Деятельность комиссий основывается на принципах законности, демократизма, гуманного обращения с несовершеннолетними, поддержки семьи с несовершеннолетними детьми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8A7634" w:rsidRDefault="008A7634">
      <w:pPr>
        <w:pStyle w:val="ConsPlusNormal"/>
        <w:jc w:val="both"/>
      </w:pPr>
      <w:r>
        <w:t xml:space="preserve">(в ред. </w:t>
      </w:r>
      <w:hyperlink r:id="rId17" w:history="1">
        <w:r>
          <w:rPr>
            <w:color w:val="0000FF"/>
          </w:rPr>
          <w:t>закона</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outlineLvl w:val="1"/>
      </w:pPr>
      <w:r>
        <w:t>Статья 4. Система комиссий</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18" w:history="1">
        <w:r>
          <w:rPr>
            <w:color w:val="0000FF"/>
          </w:rPr>
          <w:t>закона</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pPr>
      <w:r>
        <w:t>Систему комиссий составляют:</w:t>
      </w:r>
    </w:p>
    <w:p w:rsidR="008A7634" w:rsidRDefault="008A7634">
      <w:pPr>
        <w:pStyle w:val="ConsPlusNormal"/>
        <w:ind w:firstLine="540"/>
        <w:jc w:val="both"/>
      </w:pPr>
      <w:r>
        <w:t>а) комиссия по делам несовершеннолетних и защите их прав, создаваемая правительством Воронежской области и осуществляющая деятельность на территории Воронежской области (далее - областная комиссия);</w:t>
      </w:r>
    </w:p>
    <w:p w:rsidR="008A7634" w:rsidRDefault="008A7634">
      <w:pPr>
        <w:pStyle w:val="ConsPlusNormal"/>
        <w:ind w:firstLine="540"/>
        <w:jc w:val="both"/>
      </w:pPr>
      <w:r>
        <w:t>б) комиссии, осуществляющие деятельность на территории муниципальных образований Воронежской области, - районные, городские, районные комиссии в городском округе город Воронеж (далее - муниципальные комиссии).</w:t>
      </w:r>
    </w:p>
    <w:p w:rsidR="008A7634" w:rsidRDefault="008A7634">
      <w:pPr>
        <w:pStyle w:val="ConsPlusNormal"/>
        <w:jc w:val="both"/>
      </w:pPr>
    </w:p>
    <w:p w:rsidR="008A7634" w:rsidRDefault="008A7634">
      <w:pPr>
        <w:pStyle w:val="ConsPlusNormal"/>
        <w:ind w:firstLine="540"/>
        <w:jc w:val="both"/>
        <w:outlineLvl w:val="1"/>
      </w:pPr>
      <w:r>
        <w:t>Статья 5. Порядок создания и состав областной комиссии</w:t>
      </w:r>
    </w:p>
    <w:p w:rsidR="008A7634" w:rsidRDefault="008A7634">
      <w:pPr>
        <w:pStyle w:val="ConsPlusNormal"/>
        <w:jc w:val="both"/>
      </w:pPr>
      <w:r>
        <w:t xml:space="preserve">(в ред. </w:t>
      </w:r>
      <w:hyperlink r:id="rId19" w:history="1">
        <w:r>
          <w:rPr>
            <w:color w:val="0000FF"/>
          </w:rPr>
          <w:t>закона</w:t>
        </w:r>
      </w:hyperlink>
      <w:r>
        <w:t xml:space="preserve"> Воронежской области от 25.12.2013 N 190-ОЗ)</w:t>
      </w:r>
    </w:p>
    <w:p w:rsidR="008A7634" w:rsidRDefault="008A7634">
      <w:pPr>
        <w:pStyle w:val="ConsPlusNormal"/>
        <w:jc w:val="both"/>
      </w:pPr>
    </w:p>
    <w:p w:rsidR="008A7634" w:rsidRDefault="008A7634">
      <w:pPr>
        <w:pStyle w:val="ConsPlusNormal"/>
        <w:ind w:firstLine="540"/>
        <w:jc w:val="both"/>
      </w:pPr>
      <w:r>
        <w:t>1. Областная комиссия создается постановлением правительства области.</w:t>
      </w:r>
    </w:p>
    <w:p w:rsidR="008A7634" w:rsidRDefault="008A7634">
      <w:pPr>
        <w:pStyle w:val="ConsPlusNormal"/>
        <w:jc w:val="both"/>
      </w:pPr>
      <w:r>
        <w:t xml:space="preserve">(в ред. законов Воронежской области от 29.12.2010 </w:t>
      </w:r>
      <w:hyperlink r:id="rId20" w:history="1">
        <w:r>
          <w:rPr>
            <w:color w:val="0000FF"/>
          </w:rPr>
          <w:t>N 152-ОЗ</w:t>
        </w:r>
      </w:hyperlink>
      <w:r>
        <w:t xml:space="preserve">, от 25.12.2013 </w:t>
      </w:r>
      <w:hyperlink r:id="rId21" w:history="1">
        <w:r>
          <w:rPr>
            <w:color w:val="0000FF"/>
          </w:rPr>
          <w:t>N 190-ОЗ</w:t>
        </w:r>
      </w:hyperlink>
      <w:r>
        <w:t>)</w:t>
      </w:r>
    </w:p>
    <w:p w:rsidR="008A7634" w:rsidRDefault="008A7634">
      <w:pPr>
        <w:pStyle w:val="ConsPlusNormal"/>
        <w:ind w:firstLine="540"/>
        <w:jc w:val="both"/>
      </w:pPr>
      <w:r>
        <w:t>2. В состав областной комиссии входят председатель, который является заместителем председателя правительства области, заместитель председателя комиссии, ответственный секретарь комиссии и иные члены комиссии. Указанные лица, за исключением ответственного секретаря комиссии, осуществляют свою деятельность в областной комиссии без отрыва от основной производственной или служебной деятельности.</w:t>
      </w:r>
    </w:p>
    <w:p w:rsidR="008A7634" w:rsidRDefault="008A7634">
      <w:pPr>
        <w:pStyle w:val="ConsPlusNormal"/>
        <w:jc w:val="both"/>
      </w:pPr>
      <w:r>
        <w:t xml:space="preserve">(в ред. </w:t>
      </w:r>
      <w:hyperlink r:id="rId22" w:history="1">
        <w:r>
          <w:rPr>
            <w:color w:val="0000FF"/>
          </w:rPr>
          <w:t>закона</w:t>
        </w:r>
      </w:hyperlink>
      <w:r>
        <w:t xml:space="preserve"> Воронежской области от 29.12.2010 N 152-ОЗ)</w:t>
      </w:r>
    </w:p>
    <w:p w:rsidR="008A7634" w:rsidRDefault="008A7634">
      <w:pPr>
        <w:pStyle w:val="ConsPlusNormal"/>
        <w:ind w:firstLine="540"/>
        <w:jc w:val="both"/>
      </w:pPr>
      <w:r>
        <w:t>3. Ответственный секретарь областной комиссии обеспечивает организацию текущей работы комиссий.</w:t>
      </w:r>
    </w:p>
    <w:p w:rsidR="008A7634" w:rsidRDefault="008A7634">
      <w:pPr>
        <w:pStyle w:val="ConsPlusNormal"/>
        <w:ind w:firstLine="540"/>
        <w:jc w:val="both"/>
      </w:pPr>
      <w:r>
        <w:t>Организационно-техническое обеспечение деятельности областной комиссии могут осуществлять также иные специалисты, работающие на постоянной профессиональной основе, замещающие должности в исполнительном органе государственной власти области. В составе указанного органа могут создаваться отделы или иные структурные подразделения по обеспечению деятельности комиссии.</w:t>
      </w:r>
    </w:p>
    <w:p w:rsidR="008A7634" w:rsidRDefault="008A7634">
      <w:pPr>
        <w:pStyle w:val="ConsPlusNormal"/>
        <w:jc w:val="both"/>
      </w:pPr>
      <w:r>
        <w:t xml:space="preserve">(в ред. </w:t>
      </w:r>
      <w:hyperlink r:id="rId23" w:history="1">
        <w:r>
          <w:rPr>
            <w:color w:val="0000FF"/>
          </w:rPr>
          <w:t>закона</w:t>
        </w:r>
      </w:hyperlink>
      <w:r>
        <w:t xml:space="preserve"> Воронежской области от 27.10.2014 N 120-ОЗ)</w:t>
      </w:r>
    </w:p>
    <w:p w:rsidR="008A7634" w:rsidRDefault="008A7634">
      <w:pPr>
        <w:pStyle w:val="ConsPlusNormal"/>
        <w:ind w:firstLine="540"/>
        <w:jc w:val="both"/>
      </w:pPr>
      <w:r>
        <w:t>4. Членами областной комиссии могут быть депутаты Воронежской областной Думы, руководители (их заместители) органов и учреждений системы профилактики безнадзорности и правонарушений несовершеннолетних,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а также другие заинтересованные лица.</w:t>
      </w:r>
    </w:p>
    <w:p w:rsidR="008A7634" w:rsidRDefault="008A7634">
      <w:pPr>
        <w:pStyle w:val="ConsPlusNormal"/>
        <w:ind w:firstLine="540"/>
        <w:jc w:val="both"/>
      </w:pPr>
      <w:r>
        <w:t>Число членов областной комиссии не может быть менее 7 и более 15 человек. Персональный состав областной комиссии утверждается постановлением правительства области по представлению председателя областной комиссии.</w:t>
      </w:r>
    </w:p>
    <w:p w:rsidR="008A7634" w:rsidRDefault="008A7634">
      <w:pPr>
        <w:pStyle w:val="ConsPlusNormal"/>
        <w:jc w:val="both"/>
      </w:pPr>
      <w:r>
        <w:t xml:space="preserve">(часть 4 в ред. </w:t>
      </w:r>
      <w:hyperlink r:id="rId24" w:history="1">
        <w:r>
          <w:rPr>
            <w:color w:val="0000FF"/>
          </w:rPr>
          <w:t>закона</w:t>
        </w:r>
      </w:hyperlink>
      <w:r>
        <w:t xml:space="preserve"> Воронежской области от 27.10.2014 N 120-ОЗ)</w:t>
      </w:r>
    </w:p>
    <w:p w:rsidR="008A7634" w:rsidRDefault="008A7634">
      <w:pPr>
        <w:pStyle w:val="ConsPlusNormal"/>
        <w:jc w:val="both"/>
      </w:pPr>
    </w:p>
    <w:p w:rsidR="008A7634" w:rsidRDefault="008A7634">
      <w:pPr>
        <w:pStyle w:val="ConsPlusNormal"/>
        <w:ind w:firstLine="540"/>
        <w:jc w:val="both"/>
        <w:outlineLvl w:val="1"/>
      </w:pPr>
      <w:r>
        <w:t>Статья 6. Порядок создания и состав муниципальных комиссий</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25" w:history="1">
        <w:r>
          <w:rPr>
            <w:color w:val="0000FF"/>
          </w:rPr>
          <w:t>закона</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pPr>
      <w:r>
        <w:t>1. Муниципальные комиссии создаются правительством Воронежской области, а в случае наделения органов местного самоуправления государственным полномочием по созданию комиссий по делам несовершеннолетних и защите их прав - органами местного самоуправления в порядке, установленном настоящим Законом Воронежской области.</w:t>
      </w:r>
    </w:p>
    <w:p w:rsidR="008A7634" w:rsidRDefault="008A7634">
      <w:pPr>
        <w:pStyle w:val="ConsPlusNormal"/>
        <w:ind w:firstLine="540"/>
        <w:jc w:val="both"/>
      </w:pPr>
      <w:r>
        <w:t>2. В состав муниципальных комиссий входят председатель комиссии, который является заместителем руководителя исполнительно-распорядительного органа муниципального района или городского округа, заместитель (заместители) председателя комиссии, ответственный секретарь комиссии и иные члены комиссии. Указанные лица, за исключением ответственного секретаря, работающего на постоянной профессиональной основе, осуществляют свою деятельность в муниципальных комиссиях без отрыва от основной производственной или служебной деятельности.</w:t>
      </w:r>
    </w:p>
    <w:p w:rsidR="008A7634" w:rsidRDefault="008A7634">
      <w:pPr>
        <w:pStyle w:val="ConsPlusNormal"/>
        <w:ind w:firstLine="540"/>
        <w:jc w:val="both"/>
      </w:pPr>
      <w:r>
        <w:t>3. Ответственные секретари муниципальных комиссий обеспечивают организацию текущей работы соответствующих комиссий.</w:t>
      </w:r>
    </w:p>
    <w:p w:rsidR="008A7634" w:rsidRDefault="008A7634">
      <w:pPr>
        <w:pStyle w:val="ConsPlusNormal"/>
        <w:ind w:firstLine="540"/>
        <w:jc w:val="both"/>
      </w:pPr>
      <w:r>
        <w:t>Исходя из объема работы по профилактике безнадзорности и правонарушений несовершеннолетних, защите их прав и законных интересов, числа несовершеннолетних и семей, находящихся в социально опасном положении и проживающих на соответствующей территории, в муниципальных комиссиях по ходатайству областной комиссии и по согласованию с исполнительным органом государственной власти Воронежской области, ответственным за исполнение областного бюджета, кроме ответственных секретарей могут быть предусмотрены должности других специалистов, работающих на постоянной профессиональной основе.</w:t>
      </w:r>
    </w:p>
    <w:p w:rsidR="008A7634" w:rsidRDefault="008A7634">
      <w:pPr>
        <w:pStyle w:val="ConsPlusNormal"/>
        <w:ind w:firstLine="540"/>
        <w:jc w:val="both"/>
      </w:pPr>
      <w:r>
        <w:t>Количество специалистов, работающих на постоянной профессиональной основе в муниципальных комиссиях, определяется из расчета два специалиста (включая ответственного секретаря) на количество несовершеннолетнего населения, превышающего двадцать тысяч на подведомственной территории, но не менее трех специалистов (включая ответственного секретаря) на количество несовершеннолетнего населения, превышающего тридцать тысяч на подведомственной территории.</w:t>
      </w:r>
    </w:p>
    <w:p w:rsidR="008A7634" w:rsidRDefault="008A7634">
      <w:pPr>
        <w:pStyle w:val="ConsPlusNormal"/>
        <w:ind w:firstLine="540"/>
        <w:jc w:val="both"/>
      </w:pPr>
      <w:r>
        <w:t>4. Членами муниципальных комиссий могут быть депутаты представительного органа муниципального района или городского округа, представители органов и учреждений системы профилактики безнадзорности и правонарушений несовершеннолетних, представители иных государственных (муниципальных) органов и учреждений, расположенных на территории соответствующего муниципального образования, представители общественных объединений, религиозных конфессий, граждане, имеющие опыт работы с несовершеннолетними, а также другие заинтересованные лица.</w:t>
      </w:r>
    </w:p>
    <w:p w:rsidR="008A7634" w:rsidRDefault="008A7634">
      <w:pPr>
        <w:pStyle w:val="ConsPlusNormal"/>
        <w:ind w:firstLine="540"/>
        <w:jc w:val="both"/>
      </w:pPr>
      <w:r>
        <w:t>Число членов муниципальных комиссий не может быть менее 7 и более 15 человек. Персональный состав муниципальных комиссий утверждается постановлением правительства Воронежской области, а в случае наделения органов местного самоуправления государственным полномочием по созданию комиссий по делам несовершеннолетних и защите их прав - муниципальным правовым актом.</w:t>
      </w:r>
    </w:p>
    <w:p w:rsidR="008A7634" w:rsidRDefault="008A7634">
      <w:pPr>
        <w:pStyle w:val="ConsPlusNormal"/>
        <w:jc w:val="both"/>
      </w:pPr>
    </w:p>
    <w:p w:rsidR="008A7634" w:rsidRDefault="008A7634">
      <w:pPr>
        <w:pStyle w:val="ConsPlusNormal"/>
        <w:ind w:firstLine="540"/>
        <w:jc w:val="both"/>
        <w:outlineLvl w:val="1"/>
      </w:pPr>
      <w:r>
        <w:t xml:space="preserve">Статья 6.1. Утратила силу. - </w:t>
      </w:r>
      <w:hyperlink r:id="rId26" w:history="1">
        <w:r>
          <w:rPr>
            <w:color w:val="0000FF"/>
          </w:rPr>
          <w:t>Закон</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outlineLvl w:val="1"/>
      </w:pPr>
      <w:r>
        <w:t>Статья 7. Правовой статус членов комиссий</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27" w:history="1">
        <w:r>
          <w:rPr>
            <w:color w:val="0000FF"/>
          </w:rPr>
          <w:t>закона</w:t>
        </w:r>
      </w:hyperlink>
      <w:r>
        <w:t xml:space="preserve"> Воронежской области от 27.10.2014 N 120-ОЗ)</w:t>
      </w:r>
    </w:p>
    <w:p w:rsidR="008A7634" w:rsidRDefault="008A7634">
      <w:pPr>
        <w:pStyle w:val="ConsPlusNormal"/>
        <w:jc w:val="both"/>
      </w:pPr>
    </w:p>
    <w:p w:rsidR="008A7634" w:rsidRDefault="008A7634">
      <w:pPr>
        <w:pStyle w:val="ConsPlusNormal"/>
        <w:ind w:firstLine="540"/>
        <w:jc w:val="both"/>
      </w:pPr>
      <w:r>
        <w:t>1. Председатель комиссии:</w:t>
      </w:r>
    </w:p>
    <w:p w:rsidR="008A7634" w:rsidRDefault="008A7634">
      <w:pPr>
        <w:pStyle w:val="ConsPlusNormal"/>
        <w:ind w:firstLine="540"/>
        <w:jc w:val="both"/>
      </w:pPr>
      <w:r>
        <w:t>1) осуществляет руководство деятельностью комиссии;</w:t>
      </w:r>
    </w:p>
    <w:p w:rsidR="008A7634" w:rsidRDefault="008A7634">
      <w:pPr>
        <w:pStyle w:val="ConsPlusNormal"/>
        <w:ind w:firstLine="540"/>
        <w:jc w:val="both"/>
      </w:pPr>
      <w:r>
        <w:t>2) председательствует на заседании комиссии и организует ее работу;</w:t>
      </w:r>
    </w:p>
    <w:p w:rsidR="008A7634" w:rsidRDefault="008A7634">
      <w:pPr>
        <w:pStyle w:val="ConsPlusNormal"/>
        <w:ind w:firstLine="540"/>
        <w:jc w:val="both"/>
      </w:pPr>
      <w:r>
        <w:t>3) имеет право решающего голоса при голосовании на заседании комиссии;</w:t>
      </w:r>
    </w:p>
    <w:p w:rsidR="008A7634" w:rsidRDefault="008A7634">
      <w:pPr>
        <w:pStyle w:val="ConsPlusNormal"/>
        <w:ind w:firstLine="540"/>
        <w:jc w:val="both"/>
      </w:pPr>
      <w:r>
        <w:t>4) представляет комиссию в государственных органах, органах местного самоуправления и иных организациях;</w:t>
      </w:r>
    </w:p>
    <w:p w:rsidR="008A7634" w:rsidRDefault="008A7634">
      <w:pPr>
        <w:pStyle w:val="ConsPlusNormal"/>
        <w:ind w:firstLine="540"/>
        <w:jc w:val="both"/>
      </w:pPr>
      <w:r>
        <w:lastRenderedPageBreak/>
        <w:t>5) утверждает повестку заседания комиссии;</w:t>
      </w:r>
    </w:p>
    <w:p w:rsidR="008A7634" w:rsidRDefault="008A7634">
      <w:pPr>
        <w:pStyle w:val="ConsPlusNormal"/>
        <w:ind w:firstLine="540"/>
        <w:jc w:val="both"/>
      </w:pPr>
      <w:r>
        <w:t>6) назначает дату заседания комиссии;</w:t>
      </w:r>
    </w:p>
    <w:p w:rsidR="008A7634" w:rsidRDefault="008A7634">
      <w:pPr>
        <w:pStyle w:val="ConsPlusNormal"/>
        <w:ind w:firstLine="540"/>
        <w:jc w:val="both"/>
      </w:pPr>
      <w:r>
        <w:t>7)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8A7634" w:rsidRDefault="008A7634">
      <w:pPr>
        <w:pStyle w:val="ConsPlusNormal"/>
        <w:ind w:firstLine="540"/>
        <w:jc w:val="both"/>
      </w:pPr>
      <w:r>
        <w:t>8) представляет уполномоченным органам (должностным лицам) предложения по формированию персонального состава комиссии;</w:t>
      </w:r>
    </w:p>
    <w:p w:rsidR="008A7634" w:rsidRDefault="008A7634">
      <w:pPr>
        <w:pStyle w:val="ConsPlusNormal"/>
        <w:ind w:firstLine="540"/>
        <w:jc w:val="both"/>
      </w:pPr>
      <w:r>
        <w:t>9) осуществляет контроль за исполнением плана работы комиссии, подписывает постановления комиссии;</w:t>
      </w:r>
    </w:p>
    <w:p w:rsidR="008A7634" w:rsidRDefault="008A7634">
      <w:pPr>
        <w:pStyle w:val="ConsPlusNormal"/>
        <w:ind w:firstLine="540"/>
        <w:jc w:val="both"/>
      </w:pPr>
      <w:r>
        <w:t>10)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Воронежской области.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Воронежской области.</w:t>
      </w:r>
    </w:p>
    <w:p w:rsidR="008A7634" w:rsidRDefault="008A7634">
      <w:pPr>
        <w:pStyle w:val="ConsPlusNormal"/>
        <w:ind w:firstLine="540"/>
        <w:jc w:val="both"/>
      </w:pPr>
      <w:r>
        <w:t>2. Заместитель председателя комиссии:</w:t>
      </w:r>
    </w:p>
    <w:p w:rsidR="008A7634" w:rsidRDefault="008A7634">
      <w:pPr>
        <w:pStyle w:val="ConsPlusNormal"/>
        <w:ind w:firstLine="540"/>
        <w:jc w:val="both"/>
      </w:pPr>
      <w:r>
        <w:t>1) выполняет поручения председателя комиссии;</w:t>
      </w:r>
    </w:p>
    <w:p w:rsidR="008A7634" w:rsidRDefault="008A7634">
      <w:pPr>
        <w:pStyle w:val="ConsPlusNormal"/>
        <w:ind w:firstLine="540"/>
        <w:jc w:val="both"/>
      </w:pPr>
      <w:r>
        <w:t>2) исполняет обязанности председателя комиссии в его отсутствие;</w:t>
      </w:r>
    </w:p>
    <w:p w:rsidR="008A7634" w:rsidRDefault="008A7634">
      <w:pPr>
        <w:pStyle w:val="ConsPlusNormal"/>
        <w:ind w:firstLine="540"/>
        <w:jc w:val="both"/>
      </w:pPr>
      <w:r>
        <w:t>3) обеспечивает контроль за исполнением постановлений комиссии;</w:t>
      </w:r>
    </w:p>
    <w:p w:rsidR="008A7634" w:rsidRDefault="008A7634">
      <w:pPr>
        <w:pStyle w:val="ConsPlusNormal"/>
        <w:ind w:firstLine="540"/>
        <w:jc w:val="both"/>
      </w:pPr>
      <w:r>
        <w:t>4) обеспечивает контроль за своевременной подготовкой материалов для рассмотрения на заседании комиссии.</w:t>
      </w:r>
    </w:p>
    <w:p w:rsidR="008A7634" w:rsidRDefault="008A7634">
      <w:pPr>
        <w:pStyle w:val="ConsPlusNormal"/>
        <w:ind w:firstLine="540"/>
        <w:jc w:val="both"/>
      </w:pPr>
      <w:r>
        <w:t>3. Ответственный секретарь комиссии:</w:t>
      </w:r>
    </w:p>
    <w:p w:rsidR="008A7634" w:rsidRDefault="008A7634">
      <w:pPr>
        <w:pStyle w:val="ConsPlusNormal"/>
        <w:ind w:firstLine="540"/>
        <w:jc w:val="both"/>
      </w:pPr>
      <w:r>
        <w:t>1) осуществляет подготовку материалов для рассмотрения на заседании комиссии;</w:t>
      </w:r>
    </w:p>
    <w:p w:rsidR="008A7634" w:rsidRDefault="008A7634">
      <w:pPr>
        <w:pStyle w:val="ConsPlusNormal"/>
        <w:ind w:firstLine="540"/>
        <w:jc w:val="both"/>
      </w:pPr>
      <w:r>
        <w:t>2) выполняет поручения председателя и заместителя председателя комиссии;</w:t>
      </w:r>
    </w:p>
    <w:p w:rsidR="008A7634" w:rsidRDefault="008A7634">
      <w:pPr>
        <w:pStyle w:val="ConsPlusNormal"/>
        <w:ind w:firstLine="540"/>
        <w:jc w:val="both"/>
      </w:pPr>
      <w:r>
        <w:t>3) отвечает за ведение делопроизводства комиссии;</w:t>
      </w:r>
    </w:p>
    <w:p w:rsidR="008A7634" w:rsidRDefault="008A7634">
      <w:pPr>
        <w:pStyle w:val="ConsPlusNormal"/>
        <w:ind w:firstLine="540"/>
        <w:jc w:val="both"/>
      </w:pPr>
      <w:r>
        <w:t>4)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8A7634" w:rsidRDefault="008A7634">
      <w:pPr>
        <w:pStyle w:val="ConsPlusNormal"/>
        <w:ind w:firstLine="540"/>
        <w:jc w:val="both"/>
      </w:pPr>
      <w:r>
        <w:t>5)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8A7634" w:rsidRDefault="008A7634">
      <w:pPr>
        <w:pStyle w:val="ConsPlusNormal"/>
        <w:ind w:firstLine="540"/>
        <w:jc w:val="both"/>
      </w:pPr>
      <w:r>
        <w:t>6) обеспечивает вручение копий постановлений комиссии.</w:t>
      </w:r>
    </w:p>
    <w:p w:rsidR="008A7634" w:rsidRDefault="008A7634">
      <w:pPr>
        <w:pStyle w:val="ConsPlusNormal"/>
        <w:ind w:firstLine="540"/>
        <w:jc w:val="both"/>
      </w:pPr>
      <w:r>
        <w:t>Ответственные секретари комиссий осуществляют свою деятельность на постоянной профессиональной основе и являются гражданскими служащими, замещающими должности государственной гражданской службы в исполнительном органе государственной власти области.</w:t>
      </w:r>
    </w:p>
    <w:p w:rsidR="008A7634" w:rsidRDefault="008A7634">
      <w:pPr>
        <w:pStyle w:val="ConsPlusNormal"/>
        <w:ind w:firstLine="540"/>
        <w:jc w:val="both"/>
      </w:pPr>
      <w:r>
        <w:t>4. 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8A7634" w:rsidRDefault="008A7634">
      <w:pPr>
        <w:pStyle w:val="ConsPlusNormal"/>
        <w:ind w:firstLine="540"/>
        <w:jc w:val="both"/>
      </w:pPr>
      <w:r>
        <w:t>1) участвуют в заседании комиссии и его подготовке;</w:t>
      </w:r>
    </w:p>
    <w:p w:rsidR="008A7634" w:rsidRDefault="008A7634">
      <w:pPr>
        <w:pStyle w:val="ConsPlusNormal"/>
        <w:ind w:firstLine="540"/>
        <w:jc w:val="both"/>
      </w:pPr>
      <w:r>
        <w:t>2) предварительно (до заседания комиссии) знакомятся с материалами по вопросам, выносимым на ее рассмотрение;</w:t>
      </w:r>
    </w:p>
    <w:p w:rsidR="008A7634" w:rsidRDefault="008A7634">
      <w:pPr>
        <w:pStyle w:val="ConsPlusNormal"/>
        <w:ind w:firstLine="540"/>
        <w:jc w:val="both"/>
      </w:pPr>
      <w:r>
        <w:t>3) вносят предложения об отложении рассмотрения вопроса (дела) и о запросе дополнительных материалов по нему;</w:t>
      </w:r>
    </w:p>
    <w:p w:rsidR="008A7634" w:rsidRDefault="008A7634">
      <w:pPr>
        <w:pStyle w:val="ConsPlusNormal"/>
        <w:ind w:firstLine="540"/>
        <w:jc w:val="both"/>
      </w:pPr>
      <w:r>
        <w:t>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8A7634" w:rsidRDefault="008A7634">
      <w:pPr>
        <w:pStyle w:val="ConsPlusNormal"/>
        <w:ind w:firstLine="540"/>
        <w:jc w:val="both"/>
      </w:pPr>
      <w:r>
        <w:t>5) участвуют в обсуждении постановлений, принимаемых комиссией по рассматриваемым вопросам (делам), и голосуют при их принятии;</w:t>
      </w:r>
    </w:p>
    <w:p w:rsidR="008A7634" w:rsidRDefault="008A7634">
      <w:pPr>
        <w:pStyle w:val="ConsPlusNormal"/>
        <w:ind w:firstLine="540"/>
        <w:jc w:val="both"/>
      </w:pPr>
      <w:r>
        <w:t xml:space="preserve">6) составляют протоколы об административных правонарушениях в случаях и порядке, предусмотренных </w:t>
      </w:r>
      <w:hyperlink r:id="rId28" w:history="1">
        <w:r>
          <w:rPr>
            <w:color w:val="0000FF"/>
          </w:rPr>
          <w:t>Кодексом</w:t>
        </w:r>
      </w:hyperlink>
      <w:r>
        <w:t xml:space="preserve"> Российской Федерации об административных правонарушениях;</w:t>
      </w:r>
    </w:p>
    <w:p w:rsidR="008A7634" w:rsidRDefault="008A7634">
      <w:pPr>
        <w:pStyle w:val="ConsPlusNormal"/>
        <w:ind w:firstLine="540"/>
        <w:jc w:val="both"/>
      </w:pPr>
      <w:r>
        <w:t xml:space="preserve">7)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w:t>
      </w:r>
      <w:r>
        <w:lastRenderedPageBreak/>
        <w:t>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8A7634" w:rsidRDefault="008A7634">
      <w:pPr>
        <w:pStyle w:val="ConsPlusNormal"/>
        <w:ind w:firstLine="540"/>
        <w:jc w:val="both"/>
      </w:pPr>
      <w:r>
        <w:t>8) выполняют поручения председателя комиссии;</w:t>
      </w:r>
    </w:p>
    <w:p w:rsidR="008A7634" w:rsidRDefault="008A7634">
      <w:pPr>
        <w:pStyle w:val="ConsPlusNormal"/>
        <w:ind w:firstLine="540"/>
        <w:jc w:val="both"/>
      </w:pPr>
      <w:r>
        <w:t>9) по поручению председателя комиссии выполняют отдельные обязанности ответственного секретаря на период его отпуска или болезни.</w:t>
      </w:r>
    </w:p>
    <w:p w:rsidR="008A7634" w:rsidRDefault="008A7634">
      <w:pPr>
        <w:pStyle w:val="ConsPlusNormal"/>
        <w:jc w:val="both"/>
      </w:pPr>
      <w:r>
        <w:t xml:space="preserve">(п. 9 </w:t>
      </w:r>
      <w:proofErr w:type="gramStart"/>
      <w:r>
        <w:t>введен</w:t>
      </w:r>
      <w:proofErr w:type="gramEnd"/>
      <w:r>
        <w:t xml:space="preserve"> </w:t>
      </w:r>
      <w:hyperlink r:id="rId29" w:history="1">
        <w:r>
          <w:rPr>
            <w:color w:val="0000FF"/>
          </w:rPr>
          <w:t>законом</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outlineLvl w:val="1"/>
      </w:pPr>
      <w:r>
        <w:t>Статья 8. Финансирование деятельности комиссий</w:t>
      </w:r>
    </w:p>
    <w:p w:rsidR="008A7634" w:rsidRDefault="008A7634">
      <w:pPr>
        <w:pStyle w:val="ConsPlusNormal"/>
        <w:jc w:val="both"/>
      </w:pPr>
    </w:p>
    <w:p w:rsidR="008A7634" w:rsidRDefault="008A7634">
      <w:pPr>
        <w:pStyle w:val="ConsPlusNormal"/>
        <w:ind w:firstLine="540"/>
        <w:jc w:val="both"/>
      </w:pPr>
      <w:r>
        <w:t>Финансовое и материально-техническое обеспечение деятельности комиссий осуществляется за счет средств, предусмотренных в законе об областном бюджете на очередной финансовый год на содержание соответствующего исполнительного органа государственной власти области, в котором ответственный секретарь и специалисты, работающие на постоянной профессиональной основе, замещают свои должности.</w:t>
      </w:r>
    </w:p>
    <w:p w:rsidR="008A7634" w:rsidRDefault="008A7634">
      <w:pPr>
        <w:pStyle w:val="ConsPlusNormal"/>
        <w:jc w:val="both"/>
      </w:pPr>
      <w:r>
        <w:t xml:space="preserve">(в ред. </w:t>
      </w:r>
      <w:hyperlink r:id="rId30" w:history="1">
        <w:r>
          <w:rPr>
            <w:color w:val="0000FF"/>
          </w:rPr>
          <w:t>закона</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outlineLvl w:val="1"/>
      </w:pPr>
      <w:r>
        <w:t>Статья 8.1. Наделение отдельными государственными полномочиями Воронежской области по созданию и организации деятельности комиссий органов местного самоуправления</w:t>
      </w:r>
    </w:p>
    <w:p w:rsidR="008A7634" w:rsidRDefault="008A7634">
      <w:pPr>
        <w:pStyle w:val="ConsPlusNormal"/>
        <w:ind w:firstLine="540"/>
        <w:jc w:val="both"/>
      </w:pPr>
    </w:p>
    <w:p w:rsidR="008A7634" w:rsidRDefault="008A7634">
      <w:pPr>
        <w:pStyle w:val="ConsPlusNormal"/>
        <w:ind w:firstLine="540"/>
        <w:jc w:val="both"/>
      </w:pPr>
      <w:r>
        <w:t>(</w:t>
      </w:r>
      <w:proofErr w:type="gramStart"/>
      <w:r>
        <w:t>введена</w:t>
      </w:r>
      <w:proofErr w:type="gramEnd"/>
      <w:r>
        <w:t xml:space="preserve"> </w:t>
      </w:r>
      <w:hyperlink r:id="rId31" w:history="1">
        <w:r>
          <w:rPr>
            <w:color w:val="0000FF"/>
          </w:rPr>
          <w:t>законом</w:t>
        </w:r>
      </w:hyperlink>
      <w:r>
        <w:t xml:space="preserve"> Воронежской области от 26.02.2006 N 13-ОЗ)</w:t>
      </w:r>
    </w:p>
    <w:p w:rsidR="008A7634" w:rsidRDefault="008A7634">
      <w:pPr>
        <w:pStyle w:val="ConsPlusNormal"/>
        <w:jc w:val="both"/>
      </w:pPr>
    </w:p>
    <w:p w:rsidR="008A7634" w:rsidRDefault="008A7634">
      <w:pPr>
        <w:pStyle w:val="ConsPlusNormal"/>
        <w:ind w:firstLine="540"/>
        <w:jc w:val="both"/>
      </w:pPr>
      <w:bookmarkStart w:id="1" w:name="P126"/>
      <w:bookmarkEnd w:id="1"/>
      <w:r>
        <w:t xml:space="preserve">1. Законом Воронежской области в порядке, определенном Федеральным </w:t>
      </w:r>
      <w:hyperlink r:id="rId32" w:history="1">
        <w:r>
          <w:rPr>
            <w:color w:val="0000FF"/>
          </w:rPr>
          <w:t>законом</w:t>
        </w:r>
      </w:hyperlink>
      <w:r>
        <w:t xml:space="preserve"> "Об общих принципах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Воронежской области по созданию и организации деятельности комиссий (за исключением создания и организации деятельности областной комиссии) с передачей органам местного самоуправления необходимых материальных и финансовых ресурсов.</w:t>
      </w:r>
    </w:p>
    <w:p w:rsidR="008A7634" w:rsidRDefault="008A7634">
      <w:pPr>
        <w:pStyle w:val="ConsPlusNormal"/>
        <w:ind w:firstLine="540"/>
        <w:jc w:val="both"/>
      </w:pPr>
      <w:r>
        <w:t xml:space="preserve">2. При наделении органов местного самоуправления полномочиями, указанными в </w:t>
      </w:r>
      <w:hyperlink w:anchor="P126" w:history="1">
        <w:r>
          <w:rPr>
            <w:color w:val="0000FF"/>
          </w:rPr>
          <w:t>части 1</w:t>
        </w:r>
      </w:hyperlink>
      <w:r>
        <w:t xml:space="preserve"> настоящей статьи, финансовое и материально-техническое обеспечение деятельности комиссий осуществляется за счет субвенций, предоставляемых местным бюджетам из областного бюджета для осуществления соответствующих полномочий, при этом ответственные секретари и другие специалисты, работающие в комиссиях на постоянной профессиональной основе, замещают соответствующие должности в исполнительно-распорядительном органе местного самоуправления.</w:t>
      </w:r>
    </w:p>
    <w:p w:rsidR="008A7634" w:rsidRDefault="008A7634">
      <w:pPr>
        <w:pStyle w:val="ConsPlusNormal"/>
        <w:jc w:val="both"/>
      </w:pPr>
    </w:p>
    <w:p w:rsidR="008A7634" w:rsidRDefault="008A7634">
      <w:pPr>
        <w:pStyle w:val="ConsPlusTitle"/>
        <w:jc w:val="center"/>
        <w:outlineLvl w:val="0"/>
      </w:pPr>
      <w:r>
        <w:t>Глава 2. КОМПЕТЕНЦИЯ КОМИССИЙ</w:t>
      </w:r>
    </w:p>
    <w:p w:rsidR="008A7634" w:rsidRDefault="008A7634">
      <w:pPr>
        <w:pStyle w:val="ConsPlusNormal"/>
        <w:jc w:val="both"/>
      </w:pPr>
    </w:p>
    <w:p w:rsidR="008A7634" w:rsidRDefault="008A7634">
      <w:pPr>
        <w:pStyle w:val="ConsPlusNormal"/>
        <w:ind w:firstLine="540"/>
        <w:jc w:val="both"/>
        <w:outlineLvl w:val="1"/>
      </w:pPr>
      <w:r>
        <w:t>Статья 9. Компетенция областной комиссии</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33" w:history="1">
        <w:r>
          <w:rPr>
            <w:color w:val="0000FF"/>
          </w:rPr>
          <w:t>закона</w:t>
        </w:r>
      </w:hyperlink>
      <w:r>
        <w:t xml:space="preserve"> Воронежской области от 27.10.2014 N 120-ОЗ)</w:t>
      </w:r>
    </w:p>
    <w:p w:rsidR="008A7634" w:rsidRDefault="008A7634">
      <w:pPr>
        <w:pStyle w:val="ConsPlusNormal"/>
        <w:jc w:val="both"/>
      </w:pPr>
    </w:p>
    <w:p w:rsidR="008A7634" w:rsidRDefault="008A7634">
      <w:pPr>
        <w:pStyle w:val="ConsPlusNormal"/>
        <w:ind w:firstLine="540"/>
        <w:jc w:val="both"/>
      </w:pPr>
      <w:r>
        <w:t>Областная комиссия:</w:t>
      </w:r>
    </w:p>
    <w:p w:rsidR="008A7634" w:rsidRDefault="008A7634">
      <w:pPr>
        <w:pStyle w:val="ConsPlusNormal"/>
        <w:ind w:firstLine="540"/>
        <w:jc w:val="both"/>
      </w:pPr>
      <w:r>
        <w:t>1) координирует на территории области деятельность органов и учреждений системы профилактики безнадзорности и правонарушений несовершеннолетних, осуществляет мониторинг их деятельности в пределах и порядке, установленных законодательством Российской Федерации и Воронежской области;</w:t>
      </w:r>
    </w:p>
    <w:p w:rsidR="008A7634" w:rsidRDefault="008A7634">
      <w:pPr>
        <w:pStyle w:val="ConsPlusNormal"/>
        <w:ind w:firstLine="540"/>
        <w:jc w:val="both"/>
      </w:pPr>
      <w:r>
        <w:t>1.1) осуществляет контроль за формированием, ведением банка данных несовершеннолетних и семей, находящихся в социально опасном положении, проводит анализ эффективности профилактических мер, принимаемых органами и учреждениями системы профилактики безнадзорности и правонарушений несовершеннолетних в отношении несовершеннолетних и семей, находящихся в социально опасном положении;</w:t>
      </w:r>
    </w:p>
    <w:p w:rsidR="008A7634" w:rsidRDefault="008A7634">
      <w:pPr>
        <w:pStyle w:val="ConsPlusNormal"/>
        <w:jc w:val="both"/>
      </w:pPr>
      <w:r>
        <w:t xml:space="preserve">(п. 1.1 </w:t>
      </w:r>
      <w:proofErr w:type="gramStart"/>
      <w:r>
        <w:t>введен</w:t>
      </w:r>
      <w:proofErr w:type="gramEnd"/>
      <w:r>
        <w:t xml:space="preserve"> </w:t>
      </w:r>
      <w:hyperlink r:id="rId34" w:history="1">
        <w:r>
          <w:rPr>
            <w:color w:val="0000FF"/>
          </w:rPr>
          <w:t>законом</w:t>
        </w:r>
      </w:hyperlink>
      <w:r>
        <w:t xml:space="preserve"> Воронежской области от 02.03.2016 N 13-ОЗ)</w:t>
      </w:r>
    </w:p>
    <w:p w:rsidR="008A7634" w:rsidRDefault="008A7634">
      <w:pPr>
        <w:pStyle w:val="ConsPlusNormal"/>
        <w:ind w:firstLine="540"/>
        <w:jc w:val="both"/>
      </w:pPr>
      <w:r>
        <w:t xml:space="preserve">2) разрабатывает и вносит в правительство Воронежской области предложения по </w:t>
      </w:r>
      <w:r>
        <w:lastRenderedPageBreak/>
        <w:t>осуществлению мероприятий в области защиты прав несовершеннолетних, профилактики их безнадзорности и правонарушений;</w:t>
      </w:r>
    </w:p>
    <w:p w:rsidR="008A7634" w:rsidRDefault="008A7634">
      <w:pPr>
        <w:pStyle w:val="ConsPlusNormal"/>
        <w:ind w:firstLine="540"/>
        <w:jc w:val="both"/>
      </w:pPr>
      <w:r>
        <w:t>3) оказывает методическую помощь, осуществляет информационное обеспечение и контроль за деятельностью районных и городских комиссий в соответствии с законодательством Воронежской области;</w:t>
      </w:r>
    </w:p>
    <w:p w:rsidR="008A7634" w:rsidRDefault="008A7634">
      <w:pPr>
        <w:pStyle w:val="ConsPlusNormal"/>
        <w:ind w:firstLine="540"/>
        <w:jc w:val="both"/>
      </w:pPr>
      <w:r>
        <w:t xml:space="preserve">4) участвует в разработке проектов нормативных правовых актов Воронежской области, направленных на профилактику безнадзорности, беспризорности, алкоголизма, наркомании и правонарушений несовершеннолетних, реабилитацию и </w:t>
      </w:r>
      <w:proofErr w:type="spellStart"/>
      <w:r>
        <w:t>ресоциализацию</w:t>
      </w:r>
      <w:proofErr w:type="spellEnd"/>
      <w:r>
        <w:t xml:space="preserve">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анализирует их эффективность;</w:t>
      </w:r>
    </w:p>
    <w:p w:rsidR="008A7634" w:rsidRDefault="008A7634">
      <w:pPr>
        <w:pStyle w:val="ConsPlusNormal"/>
        <w:ind w:firstLine="540"/>
        <w:jc w:val="both"/>
      </w:pPr>
      <w:r>
        <w:t>5) принимает на основании информации органов и учреждений системы профилактики безнадзорности и правонарушений несовершеннолетних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обеспечивает конфиденциальность указанной информации при ее хранении и использовании;</w:t>
      </w:r>
    </w:p>
    <w:p w:rsidR="008A7634" w:rsidRDefault="008A7634">
      <w:pPr>
        <w:pStyle w:val="ConsPlusNormal"/>
        <w:ind w:firstLine="540"/>
        <w:jc w:val="both"/>
      </w:pPr>
      <w:r>
        <w:t xml:space="preserve">6) может принимать участие в работе по </w:t>
      </w:r>
      <w:proofErr w:type="spellStart"/>
      <w:r>
        <w:t>ресоциализации</w:t>
      </w:r>
      <w:proofErr w:type="spellEnd"/>
      <w:r>
        <w:t xml:space="preserve"> несовершеннолетних осужденных, содержащихся в воспитательных колониях, дислоцируемых в других субъектах Российской Федерации, в установленном законом порядке посещает указанные исправительные учреждения;</w:t>
      </w:r>
    </w:p>
    <w:p w:rsidR="008A7634" w:rsidRDefault="008A7634">
      <w:pPr>
        <w:pStyle w:val="ConsPlusNormal"/>
        <w:ind w:firstLine="540"/>
        <w:jc w:val="both"/>
      </w:pPr>
      <w:r>
        <w:t>7) может представлять в установленном порядке соответствующим субъектам системы профилактики безнадзорности и правонарушений несовершеннолетних предложения о совершенствовании работы по предупреждению безнадзорности, беспризорности, правонарушений и антиобщественных действий несовершеннолетних;</w:t>
      </w:r>
    </w:p>
    <w:p w:rsidR="008A7634" w:rsidRDefault="008A7634">
      <w:pPr>
        <w:pStyle w:val="ConsPlusNormal"/>
        <w:ind w:firstLine="540"/>
        <w:jc w:val="both"/>
      </w:pPr>
      <w:r>
        <w:t>8) вносит в государственные органы, органы местного самоуправления и организации независимо от их организационно-правовых форм и форм собственности представления по вопросам, касающимся нарушений прав и законных интересов несовершеннолетних;</w:t>
      </w:r>
    </w:p>
    <w:p w:rsidR="008A7634" w:rsidRDefault="008A7634">
      <w:pPr>
        <w:pStyle w:val="ConsPlusNormal"/>
        <w:ind w:firstLine="540"/>
        <w:jc w:val="both"/>
      </w:pPr>
      <w:r>
        <w:t>9) подготавливает и направляет в органы государственной власти области в порядке, установленном законодательством Воронежской области, отчеты о работе по профилактике безнадзорности и правонарушений несовершеннолетних на территории Воронежской области;</w:t>
      </w:r>
    </w:p>
    <w:p w:rsidR="008A7634" w:rsidRDefault="008A7634">
      <w:pPr>
        <w:pStyle w:val="ConsPlusNormal"/>
        <w:ind w:firstLine="540"/>
        <w:jc w:val="both"/>
      </w:pPr>
      <w:r>
        <w:t>10) организует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8A7634" w:rsidRDefault="008A7634">
      <w:pPr>
        <w:pStyle w:val="ConsPlusNormal"/>
        <w:ind w:firstLine="540"/>
        <w:jc w:val="both"/>
      </w:pPr>
      <w:r>
        <w:t>11) рассматривает жалобы и заявления о нарушениях прав и свобод несовершеннолетних;</w:t>
      </w:r>
    </w:p>
    <w:p w:rsidR="008A7634" w:rsidRDefault="008A7634">
      <w:pPr>
        <w:pStyle w:val="ConsPlusNormal"/>
        <w:ind w:firstLine="540"/>
        <w:jc w:val="both"/>
      </w:pPr>
      <w:r>
        <w:t xml:space="preserve">11.1) принимает решения о допуске или </w:t>
      </w:r>
      <w:proofErr w:type="spellStart"/>
      <w:r>
        <w:t>недопуске</w:t>
      </w:r>
      <w:proofErr w:type="spellEnd"/>
      <w: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w:t>
      </w:r>
      <w:r>
        <w:lastRenderedPageBreak/>
        <w:t>иных факторов, позволяющих определить, представляет ли конкретное лицо опасность для жизни, здоровья и нравственности несовершеннолетних;</w:t>
      </w:r>
    </w:p>
    <w:p w:rsidR="008A7634" w:rsidRDefault="008A7634">
      <w:pPr>
        <w:pStyle w:val="ConsPlusNormal"/>
        <w:jc w:val="both"/>
      </w:pPr>
      <w:r>
        <w:t xml:space="preserve">(п. 11.1 </w:t>
      </w:r>
      <w:proofErr w:type="gramStart"/>
      <w:r>
        <w:t>введен</w:t>
      </w:r>
      <w:proofErr w:type="gramEnd"/>
      <w:r>
        <w:t xml:space="preserve"> </w:t>
      </w:r>
      <w:hyperlink r:id="rId35" w:history="1">
        <w:r>
          <w:rPr>
            <w:color w:val="0000FF"/>
          </w:rPr>
          <w:t>законом</w:t>
        </w:r>
      </w:hyperlink>
      <w:r>
        <w:t xml:space="preserve"> Воронежской области от 02.03.2016 N 13-ОЗ)</w:t>
      </w:r>
    </w:p>
    <w:p w:rsidR="008A7634" w:rsidRDefault="008A7634">
      <w:pPr>
        <w:pStyle w:val="ConsPlusNormal"/>
        <w:ind w:firstLine="540"/>
        <w:jc w:val="both"/>
      </w:pPr>
      <w:r>
        <w:t>12) осуществляет иные полномочия, предусмотренные законодательством Российской Федерации и Воронежской области.</w:t>
      </w:r>
    </w:p>
    <w:p w:rsidR="008A7634" w:rsidRDefault="008A7634">
      <w:pPr>
        <w:pStyle w:val="ConsPlusNormal"/>
        <w:jc w:val="both"/>
      </w:pPr>
    </w:p>
    <w:p w:rsidR="008A7634" w:rsidRDefault="008A7634">
      <w:pPr>
        <w:pStyle w:val="ConsPlusNormal"/>
        <w:ind w:firstLine="540"/>
        <w:jc w:val="both"/>
        <w:outlineLvl w:val="1"/>
      </w:pPr>
      <w:r>
        <w:t>Статья 10. Компетенция муниципальных комиссий</w:t>
      </w:r>
    </w:p>
    <w:p w:rsidR="008A7634" w:rsidRDefault="008A7634">
      <w:pPr>
        <w:pStyle w:val="ConsPlusNormal"/>
        <w:ind w:firstLine="540"/>
        <w:jc w:val="both"/>
      </w:pPr>
    </w:p>
    <w:p w:rsidR="008A7634" w:rsidRDefault="008A7634">
      <w:pPr>
        <w:pStyle w:val="ConsPlusNormal"/>
        <w:ind w:firstLine="540"/>
        <w:jc w:val="both"/>
      </w:pPr>
      <w:r>
        <w:t xml:space="preserve">(в ред. </w:t>
      </w:r>
      <w:hyperlink r:id="rId36" w:history="1">
        <w:r>
          <w:rPr>
            <w:color w:val="0000FF"/>
          </w:rPr>
          <w:t>закона</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pPr>
      <w:r>
        <w:t>Муниципальные комиссии на подведомственной территории:</w:t>
      </w:r>
    </w:p>
    <w:p w:rsidR="008A7634" w:rsidRDefault="008A7634">
      <w:pPr>
        <w:pStyle w:val="ConsPlusNormal"/>
        <w:ind w:firstLine="540"/>
        <w:jc w:val="both"/>
      </w:pPr>
      <w:r>
        <w:t>1) координируют деятельность органов и организаций по профилактике безнадзорности и правонарушений несовершеннолетних,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психологического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8A7634" w:rsidRDefault="008A7634">
      <w:pPr>
        <w:pStyle w:val="ConsPlusNormal"/>
        <w:ind w:firstLine="540"/>
        <w:jc w:val="both"/>
      </w:pPr>
      <w:r>
        <w:t>2) формируют и ведут банки данных несовершеннолетних и семей, находящихся в социально опасном положении;</w:t>
      </w:r>
    </w:p>
    <w:p w:rsidR="008A7634" w:rsidRDefault="008A7634">
      <w:pPr>
        <w:pStyle w:val="ConsPlusNormal"/>
        <w:ind w:firstLine="540"/>
        <w:jc w:val="both"/>
      </w:pPr>
      <w:r>
        <w:t>3) подготавливают и направляют в органы государственной власти области и органы местного самоуправления ежегодно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8A7634" w:rsidRDefault="008A7634">
      <w:pPr>
        <w:pStyle w:val="ConsPlusNormal"/>
        <w:ind w:firstLine="540"/>
        <w:jc w:val="both"/>
      </w:pPr>
      <w:r>
        <w:t>4) участвуют в разработке проектов нормативных правовых актов по вопросам защиты прав и законных интересов несовершеннолетних;</w:t>
      </w:r>
    </w:p>
    <w:p w:rsidR="008A7634" w:rsidRDefault="008A7634">
      <w:pPr>
        <w:pStyle w:val="ConsPlusNormal"/>
        <w:ind w:firstLine="540"/>
        <w:jc w:val="both"/>
      </w:pPr>
      <w:r>
        <w:t>5)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Воронежской области;</w:t>
      </w:r>
    </w:p>
    <w:p w:rsidR="008A7634" w:rsidRDefault="008A7634">
      <w:pPr>
        <w:pStyle w:val="ConsPlusNormal"/>
        <w:ind w:firstLine="540"/>
        <w:jc w:val="both"/>
      </w:pPr>
      <w:r>
        <w:t>6) 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8A7634" w:rsidRDefault="008A7634">
      <w:pPr>
        <w:pStyle w:val="ConsPlusNormal"/>
        <w:ind w:firstLine="540"/>
        <w:jc w:val="both"/>
      </w:pPr>
      <w:r>
        <w:t>7) дают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8A7634" w:rsidRDefault="008A7634">
      <w:pPr>
        <w:pStyle w:val="ConsPlusNormal"/>
        <w:ind w:firstLine="540"/>
        <w:jc w:val="both"/>
      </w:pPr>
      <w:r>
        <w:t>8) дают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несовершеннолетними, достигшими возраста 15 лет, общеобразовательных организаций до получения основного общего образования. Комиссии принимают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трудоустройству таких несовершеннолетних;</w:t>
      </w:r>
    </w:p>
    <w:p w:rsidR="008A7634" w:rsidRDefault="008A7634">
      <w:pPr>
        <w:pStyle w:val="ConsPlusNormal"/>
        <w:ind w:firstLine="540"/>
        <w:jc w:val="both"/>
      </w:pPr>
      <w:r>
        <w:t xml:space="preserve">9) 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w:t>
      </w:r>
      <w:r>
        <w:lastRenderedPageBreak/>
        <w:t>открытого типа с согласия родителей (законных представителей), а также самих несовершеннолетних в случае достижения ими возраста 14 лет;</w:t>
      </w:r>
    </w:p>
    <w:p w:rsidR="008A7634" w:rsidRDefault="008A7634">
      <w:pPr>
        <w:pStyle w:val="ConsPlusNormal"/>
        <w:ind w:firstLine="540"/>
        <w:jc w:val="both"/>
      </w:pPr>
      <w:r>
        <w:t>10) принимают постановления об отчислении несовершеннолетних из специальных учебно-воспитательных учреждений открытого типа;</w:t>
      </w:r>
    </w:p>
    <w:p w:rsidR="008A7634" w:rsidRDefault="008A7634">
      <w:pPr>
        <w:pStyle w:val="ConsPlusNormal"/>
        <w:ind w:firstLine="540"/>
        <w:jc w:val="both"/>
      </w:pPr>
      <w:r>
        <w:t>11) вносят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w:t>
      </w:r>
    </w:p>
    <w:p w:rsidR="008A7634" w:rsidRDefault="008A7634">
      <w:pPr>
        <w:pStyle w:val="ConsPlusNormal"/>
        <w:ind w:firstLine="540"/>
        <w:jc w:val="both"/>
      </w:pPr>
      <w:r>
        <w:t xml:space="preserve">а)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t>истечения</w:t>
      </w:r>
      <w:proofErr w:type="gramEnd"/>
      <w:r>
        <w:t xml:space="preserve"> установленного судом срока пребывания несовершеннолетнего в указанном учреждении;</w:t>
      </w:r>
    </w:p>
    <w:p w:rsidR="008A7634" w:rsidRDefault="008A7634">
      <w:pPr>
        <w:pStyle w:val="ConsPlusNormal"/>
        <w:ind w:firstLine="540"/>
        <w:jc w:val="both"/>
      </w:pPr>
      <w:r>
        <w:t>б)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8A7634" w:rsidRDefault="008A7634">
      <w:pPr>
        <w:pStyle w:val="ConsPlusNormal"/>
        <w:ind w:firstLine="540"/>
        <w:jc w:val="both"/>
      </w:pPr>
      <w:r>
        <w:t>в)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8A7634" w:rsidRDefault="008A7634">
      <w:pPr>
        <w:pStyle w:val="ConsPlusNormal"/>
        <w:ind w:firstLine="540"/>
        <w:jc w:val="both"/>
      </w:pPr>
      <w:r>
        <w:t>г)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8A7634" w:rsidRDefault="008A7634">
      <w:pPr>
        <w:pStyle w:val="ConsPlusNormal"/>
        <w:ind w:firstLine="540"/>
        <w:jc w:val="both"/>
      </w:pPr>
      <w:r>
        <w:t>12) рассматривают жалобы и заявления о нарушении прав и законных интересов несовершеннолетних;</w:t>
      </w:r>
    </w:p>
    <w:p w:rsidR="008A7634" w:rsidRDefault="008A7634">
      <w:pPr>
        <w:pStyle w:val="ConsPlusNormal"/>
        <w:ind w:firstLine="540"/>
        <w:jc w:val="both"/>
      </w:pPr>
      <w:r>
        <w:t>13) 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8A7634" w:rsidRDefault="008A7634">
      <w:pPr>
        <w:pStyle w:val="ConsPlusNormal"/>
        <w:ind w:firstLine="540"/>
        <w:jc w:val="both"/>
      </w:pPr>
      <w:r>
        <w:t>14) обращаются в суд с заявлением о лишении родительских прав в порядке, установленном законодательством Российской Федерации;</w:t>
      </w:r>
    </w:p>
    <w:p w:rsidR="008A7634" w:rsidRDefault="008A7634">
      <w:pPr>
        <w:pStyle w:val="ConsPlusNormal"/>
        <w:ind w:firstLine="540"/>
        <w:jc w:val="both"/>
      </w:pPr>
      <w:r>
        <w:t>15) предъявляют в суд иск об ограничении родительских прав в порядке, установленном законодательством Российской Федерации;</w:t>
      </w:r>
    </w:p>
    <w:p w:rsidR="008A7634" w:rsidRDefault="008A7634">
      <w:pPr>
        <w:pStyle w:val="ConsPlusNormal"/>
        <w:ind w:firstLine="540"/>
        <w:jc w:val="both"/>
      </w:pPr>
      <w:r>
        <w:t>16) 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Воронежской области об административной ответственности к компетенции комиссий;</w:t>
      </w:r>
    </w:p>
    <w:p w:rsidR="008A7634" w:rsidRDefault="008A7634">
      <w:pPr>
        <w:pStyle w:val="ConsPlusNormal"/>
        <w:ind w:firstLine="540"/>
        <w:jc w:val="both"/>
      </w:pPr>
      <w:r>
        <w:t xml:space="preserve">17) рассматривают информацию (материалы) о фактах совершения несовершеннолетними, не подлежащими уголовной ответственности в связи с </w:t>
      </w:r>
      <w:proofErr w:type="spellStart"/>
      <w:r>
        <w:t>недостижением</w:t>
      </w:r>
      <w:proofErr w:type="spellEnd"/>
      <w:r>
        <w:t xml:space="preserve">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комиссий;</w:t>
      </w:r>
    </w:p>
    <w:p w:rsidR="008A7634" w:rsidRDefault="008A7634">
      <w:pPr>
        <w:pStyle w:val="ConsPlusNormal"/>
        <w:ind w:firstLine="540"/>
        <w:jc w:val="both"/>
      </w:pPr>
      <w:r>
        <w:t>18) рассматривают другие материалы (дела), отнесенные законодательством Российской Федерации и законодательством Воронежской области к компетенции комиссии, и принимают по ним решения;</w:t>
      </w:r>
    </w:p>
    <w:p w:rsidR="008A7634" w:rsidRDefault="008A7634">
      <w:pPr>
        <w:pStyle w:val="ConsPlusNormal"/>
        <w:ind w:firstLine="540"/>
        <w:jc w:val="both"/>
      </w:pPr>
      <w:r>
        <w:t>19) вносят в государственные органы, органы местного самоуправления и организации независимо от их организационно-правовых форм и форм собственности предложения по вопросам, касающимся прав и законных интересов несовершеннолетних;</w:t>
      </w:r>
    </w:p>
    <w:p w:rsidR="008A7634" w:rsidRDefault="008A7634">
      <w:pPr>
        <w:pStyle w:val="ConsPlusNormal"/>
        <w:ind w:firstLine="540"/>
        <w:jc w:val="both"/>
      </w:pPr>
      <w:r>
        <w:t>20)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Воронежской области;</w:t>
      </w:r>
    </w:p>
    <w:p w:rsidR="008A7634" w:rsidRDefault="008A7634">
      <w:pPr>
        <w:pStyle w:val="ConsPlusNormal"/>
        <w:ind w:firstLine="540"/>
        <w:jc w:val="both"/>
      </w:pPr>
      <w:r>
        <w:t xml:space="preserve">21) используют </w:t>
      </w:r>
      <w:proofErr w:type="spellStart"/>
      <w:r>
        <w:t>медиативно-восстановительные</w:t>
      </w:r>
      <w:proofErr w:type="spellEnd"/>
      <w:r>
        <w:t xml:space="preserve"> способы и механизмы предупреждения и </w:t>
      </w:r>
      <w:r>
        <w:lastRenderedPageBreak/>
        <w:t>разрешения конфликтов с участием несовершеннолетних, совершивших правонарушения, в том числе общественно опасные деяния, но не достигших возраста, с которого наступает уголовная ответственность;</w:t>
      </w:r>
    </w:p>
    <w:p w:rsidR="008A7634" w:rsidRDefault="008A7634">
      <w:pPr>
        <w:pStyle w:val="ConsPlusNormal"/>
        <w:ind w:firstLine="540"/>
        <w:jc w:val="both"/>
      </w:pPr>
      <w:r>
        <w:t>22) 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8A7634" w:rsidRDefault="008A7634">
      <w:pPr>
        <w:pStyle w:val="ConsPlusNormal"/>
        <w:ind w:firstLine="540"/>
        <w:jc w:val="both"/>
      </w:pPr>
      <w:r>
        <w:t>23) осуществляют иные полномочия в соответствии с действующим законодательством.</w:t>
      </w:r>
    </w:p>
    <w:p w:rsidR="008A7634" w:rsidRDefault="008A7634">
      <w:pPr>
        <w:pStyle w:val="ConsPlusNormal"/>
        <w:jc w:val="both"/>
      </w:pPr>
    </w:p>
    <w:p w:rsidR="008A7634" w:rsidRDefault="008A7634">
      <w:pPr>
        <w:pStyle w:val="ConsPlusNormal"/>
        <w:ind w:firstLine="540"/>
        <w:jc w:val="both"/>
        <w:outlineLvl w:val="1"/>
      </w:pPr>
      <w:r>
        <w:t>Статья 11. Права комиссий</w:t>
      </w:r>
    </w:p>
    <w:p w:rsidR="008A7634" w:rsidRDefault="008A7634">
      <w:pPr>
        <w:pStyle w:val="ConsPlusNormal"/>
        <w:jc w:val="both"/>
      </w:pPr>
    </w:p>
    <w:p w:rsidR="008A7634" w:rsidRDefault="008A7634">
      <w:pPr>
        <w:pStyle w:val="ConsPlusNormal"/>
        <w:ind w:firstLine="540"/>
        <w:jc w:val="both"/>
      </w:pPr>
      <w:r>
        <w:t>1. Комиссии в пределах своей компетенции имеют право:</w:t>
      </w:r>
    </w:p>
    <w:p w:rsidR="008A7634" w:rsidRDefault="008A7634">
      <w:pPr>
        <w:pStyle w:val="ConsPlusNormal"/>
        <w:ind w:firstLine="540"/>
        <w:jc w:val="both"/>
      </w:pPr>
      <w:r>
        <w:t>а) запрашивать и получать от органов государственной власти, органов местного самоуправления, организаций независимо от их организационно-правовых форм и форм собственности и физических лиц, осуществляющих предпринимательскую деятельность без образования юридического лица, информацию, в том числе письменную, по вопросам, входящим в их компетенцию;</w:t>
      </w:r>
    </w:p>
    <w:p w:rsidR="008A7634" w:rsidRDefault="008A7634">
      <w:pPr>
        <w:pStyle w:val="ConsPlusNormal"/>
        <w:ind w:firstLine="540"/>
        <w:jc w:val="both"/>
      </w:pPr>
      <w:r>
        <w:t>б) приглашать руководителей организаций, должностных лиц и граждан для получения от них информации и объяснений по рассматриваемым комиссиями вопросам;</w:t>
      </w:r>
    </w:p>
    <w:p w:rsidR="008A7634" w:rsidRDefault="008A7634">
      <w:pPr>
        <w:pStyle w:val="ConsPlusNormal"/>
        <w:ind w:firstLine="540"/>
        <w:jc w:val="both"/>
      </w:pPr>
      <w:r>
        <w:t>в) в пределах своей компетенции давать официальные разъяснения, вести переписку, иметь бланки со своим наименованием и печать.</w:t>
      </w:r>
    </w:p>
    <w:p w:rsidR="008A7634" w:rsidRDefault="008A7634">
      <w:pPr>
        <w:pStyle w:val="ConsPlusNormal"/>
        <w:jc w:val="both"/>
      </w:pPr>
      <w:r>
        <w:t xml:space="preserve">(в ред. </w:t>
      </w:r>
      <w:hyperlink r:id="rId37" w:history="1">
        <w:r>
          <w:rPr>
            <w:color w:val="0000FF"/>
          </w:rPr>
          <w:t>закона</w:t>
        </w:r>
      </w:hyperlink>
      <w:r>
        <w:t xml:space="preserve"> Воронежской области от 27.10.2014 N 120-ОЗ)</w:t>
      </w:r>
    </w:p>
    <w:p w:rsidR="008A7634" w:rsidRDefault="008A7634">
      <w:pPr>
        <w:pStyle w:val="ConsPlusNormal"/>
        <w:ind w:firstLine="540"/>
        <w:jc w:val="both"/>
      </w:pPr>
      <w:r>
        <w:t>2. Члены комиссий имеют право:</w:t>
      </w:r>
    </w:p>
    <w:p w:rsidR="008A7634" w:rsidRDefault="008A7634">
      <w:pPr>
        <w:pStyle w:val="ConsPlusNormal"/>
        <w:ind w:firstLine="540"/>
        <w:jc w:val="both"/>
      </w:pPr>
      <w:r>
        <w:t>а) посещать учреждения государственной системы профилактики безнадзорности и правонарушений несовершеннолетних для проверки условий содержания, воспитания, обучения и использования труда несовершеннолетних;</w:t>
      </w:r>
    </w:p>
    <w:p w:rsidR="008A7634" w:rsidRDefault="008A7634">
      <w:pPr>
        <w:pStyle w:val="ConsPlusNormal"/>
        <w:ind w:firstLine="540"/>
        <w:jc w:val="both"/>
      </w:pPr>
      <w:r>
        <w:t>б) составлять в случаях, предусмотренных законодательством Российской Федерации и Воронежской области, протоколы об административных правонарушениях.</w:t>
      </w:r>
    </w:p>
    <w:p w:rsidR="008A7634" w:rsidRDefault="008A7634">
      <w:pPr>
        <w:pStyle w:val="ConsPlusNormal"/>
        <w:ind w:firstLine="540"/>
        <w:jc w:val="both"/>
      </w:pPr>
      <w:r>
        <w:t>3. Члены комиссий осуществляют полномочия, связанные с деятельностью комиссий, при предъявлении удостоверения по форме, установленной правительством Воронежской области. Выдачу удостоверений осуществляют ответственные секретари соответствующих комиссий.</w:t>
      </w:r>
    </w:p>
    <w:p w:rsidR="008A7634" w:rsidRDefault="008A7634">
      <w:pPr>
        <w:pStyle w:val="ConsPlusNormal"/>
        <w:jc w:val="both"/>
      </w:pPr>
      <w:r>
        <w:t xml:space="preserve">(в ред. </w:t>
      </w:r>
      <w:hyperlink r:id="rId38" w:history="1">
        <w:r>
          <w:rPr>
            <w:color w:val="0000FF"/>
          </w:rPr>
          <w:t>закона</w:t>
        </w:r>
      </w:hyperlink>
      <w:r>
        <w:t xml:space="preserve"> Воронежской области от 29.12.2010 N 152-ОЗ)</w:t>
      </w:r>
    </w:p>
    <w:p w:rsidR="008A7634" w:rsidRDefault="008A7634">
      <w:pPr>
        <w:pStyle w:val="ConsPlusNormal"/>
        <w:jc w:val="both"/>
      </w:pPr>
    </w:p>
    <w:p w:rsidR="008A7634" w:rsidRDefault="008A7634">
      <w:pPr>
        <w:pStyle w:val="ConsPlusTitle"/>
        <w:jc w:val="center"/>
        <w:outlineLvl w:val="0"/>
      </w:pPr>
      <w:r>
        <w:t>Глава 3. ПОРЯДОК РАССМОТРЕНИЯ КОМИССИЯМИ МАТЕРИАЛОВ И ДЕЛ,</w:t>
      </w:r>
    </w:p>
    <w:p w:rsidR="008A7634" w:rsidRDefault="008A7634">
      <w:pPr>
        <w:pStyle w:val="ConsPlusTitle"/>
        <w:jc w:val="center"/>
      </w:pPr>
      <w:r>
        <w:t>НЕ СВЯЗАННЫХ С ДЕЛАМИ ОБ АДМИНИСТРАТИВНЫХ ПРАВОНАРУШЕНИЯХ</w:t>
      </w:r>
    </w:p>
    <w:p w:rsidR="008A7634" w:rsidRDefault="008A7634">
      <w:pPr>
        <w:pStyle w:val="ConsPlusNormal"/>
        <w:jc w:val="both"/>
      </w:pPr>
    </w:p>
    <w:p w:rsidR="008A7634" w:rsidRDefault="008A7634">
      <w:pPr>
        <w:pStyle w:val="ConsPlusNormal"/>
        <w:ind w:firstLine="540"/>
        <w:jc w:val="both"/>
        <w:outlineLvl w:val="1"/>
      </w:pPr>
      <w:r>
        <w:t>Статья 12. Основания рассмотрения материалов (дел) комиссиями</w:t>
      </w:r>
    </w:p>
    <w:p w:rsidR="008A7634" w:rsidRDefault="008A7634">
      <w:pPr>
        <w:pStyle w:val="ConsPlusNormal"/>
        <w:jc w:val="both"/>
      </w:pPr>
    </w:p>
    <w:p w:rsidR="008A7634" w:rsidRDefault="008A7634">
      <w:pPr>
        <w:pStyle w:val="ConsPlusNormal"/>
        <w:ind w:firstLine="540"/>
        <w:jc w:val="both"/>
      </w:pPr>
      <w:r>
        <w:t>Комиссии рассматривают материалы (дела):</w:t>
      </w:r>
    </w:p>
    <w:p w:rsidR="008A7634" w:rsidRDefault="008A7634">
      <w:pPr>
        <w:pStyle w:val="ConsPlusNormal"/>
        <w:ind w:firstLine="540"/>
        <w:jc w:val="both"/>
      </w:pPr>
      <w:r>
        <w:t>а) по заявлению несовершеннолетнего, его родителей (законных представителей) и иных лиц;</w:t>
      </w:r>
    </w:p>
    <w:p w:rsidR="008A7634" w:rsidRDefault="008A7634">
      <w:pPr>
        <w:pStyle w:val="ConsPlusNormal"/>
        <w:ind w:firstLine="540"/>
        <w:jc w:val="both"/>
      </w:pPr>
      <w:r>
        <w:t>б) по собственной инициативе;</w:t>
      </w:r>
    </w:p>
    <w:p w:rsidR="008A7634" w:rsidRDefault="008A7634">
      <w:pPr>
        <w:pStyle w:val="ConsPlusNormal"/>
        <w:ind w:firstLine="540"/>
        <w:jc w:val="both"/>
      </w:pPr>
      <w:r>
        <w:t>в) по представлению органов и учреждений системы профилактики безнадзорности и правонарушений несовершеннолетних;</w:t>
      </w:r>
    </w:p>
    <w:p w:rsidR="008A7634" w:rsidRDefault="008A7634">
      <w:pPr>
        <w:pStyle w:val="ConsPlusNormal"/>
        <w:ind w:firstLine="540"/>
        <w:jc w:val="both"/>
      </w:pPr>
      <w:r>
        <w:t>г) по постановлениям органов внутренних дел, прокуратуры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8A7634" w:rsidRDefault="008A7634">
      <w:pPr>
        <w:pStyle w:val="ConsPlusNormal"/>
        <w:ind w:firstLine="540"/>
        <w:jc w:val="both"/>
      </w:pPr>
      <w:r>
        <w:t>д) в иных случаях, предусмотренных действующим законодательством.</w:t>
      </w:r>
    </w:p>
    <w:p w:rsidR="008A7634" w:rsidRDefault="008A7634">
      <w:pPr>
        <w:pStyle w:val="ConsPlusNormal"/>
        <w:jc w:val="both"/>
      </w:pPr>
    </w:p>
    <w:p w:rsidR="008A7634" w:rsidRDefault="008A7634">
      <w:pPr>
        <w:pStyle w:val="ConsPlusNormal"/>
        <w:ind w:firstLine="540"/>
        <w:jc w:val="both"/>
        <w:outlineLvl w:val="1"/>
      </w:pPr>
      <w:r>
        <w:t>Статья 13. Порядок подготовки материалов (дел) к рассмотрению на заседании комиссии, срок рассмотрения</w:t>
      </w:r>
    </w:p>
    <w:p w:rsidR="008A7634" w:rsidRDefault="008A7634">
      <w:pPr>
        <w:pStyle w:val="ConsPlusNormal"/>
        <w:jc w:val="both"/>
      </w:pPr>
    </w:p>
    <w:p w:rsidR="008A7634" w:rsidRDefault="008A7634">
      <w:pPr>
        <w:pStyle w:val="ConsPlusNormal"/>
        <w:ind w:firstLine="540"/>
        <w:jc w:val="both"/>
      </w:pPr>
      <w:r>
        <w:t xml:space="preserve">1. Материалы (дела), поступившие на рассмотрение в комиссию, в целях обеспечения всестороннего, своевременного и правильного их разрешения предварительно изучаются </w:t>
      </w:r>
      <w:r>
        <w:lastRenderedPageBreak/>
        <w:t>председателем комиссии или по его поручению любым членом комиссии.</w:t>
      </w:r>
    </w:p>
    <w:p w:rsidR="008A7634" w:rsidRDefault="008A7634">
      <w:pPr>
        <w:pStyle w:val="ConsPlusNormal"/>
        <w:ind w:firstLine="540"/>
        <w:jc w:val="both"/>
      </w:pPr>
      <w:r>
        <w:t>2. При подготовке материалов (дел) к рассмотрению на заседании комиссии выясняются следующие вопросы:</w:t>
      </w:r>
    </w:p>
    <w:p w:rsidR="008A7634" w:rsidRDefault="008A7634">
      <w:pPr>
        <w:pStyle w:val="ConsPlusNormal"/>
        <w:ind w:firstLine="540"/>
        <w:jc w:val="both"/>
      </w:pPr>
      <w:r>
        <w:t>а) входит ли рассмотрение данного материала (дела) в компетенцию комиссии;</w:t>
      </w:r>
    </w:p>
    <w:p w:rsidR="008A7634" w:rsidRDefault="008A7634">
      <w:pPr>
        <w:pStyle w:val="ConsPlusNormal"/>
        <w:ind w:firstLine="540"/>
        <w:jc w:val="both"/>
      </w:pPr>
      <w:r>
        <w:t>б) имеются ли основания для проведения дополнительной проверки (доработки) поступивших материалов (дел);</w:t>
      </w:r>
    </w:p>
    <w:p w:rsidR="008A7634" w:rsidRDefault="008A7634">
      <w:pPr>
        <w:pStyle w:val="ConsPlusNormal"/>
        <w:ind w:firstLine="540"/>
        <w:jc w:val="both"/>
      </w:pPr>
      <w:r>
        <w:t>в) круг лиц, подлежащих вызову или приглашению на заседание комиссии;</w:t>
      </w:r>
    </w:p>
    <w:p w:rsidR="008A7634" w:rsidRDefault="008A7634">
      <w:pPr>
        <w:pStyle w:val="ConsPlusNormal"/>
        <w:ind w:firstLine="540"/>
        <w:jc w:val="both"/>
      </w:pPr>
      <w:r>
        <w:t>г) целесообразность принятия иных мер, предусмотренных действующим законодательством, для всестороннего и своевременного рассмотрения материалов (дел).</w:t>
      </w:r>
    </w:p>
    <w:p w:rsidR="008A7634" w:rsidRDefault="008A7634">
      <w:pPr>
        <w:pStyle w:val="ConsPlusNormal"/>
        <w:ind w:firstLine="540"/>
        <w:jc w:val="both"/>
      </w:pPr>
      <w:r>
        <w:t>3. Комиссии рассматривают материалы (дела) в течение 15 дней с момента их поступления.</w:t>
      </w:r>
    </w:p>
    <w:p w:rsidR="008A7634" w:rsidRDefault="008A7634">
      <w:pPr>
        <w:pStyle w:val="ConsPlusNormal"/>
        <w:jc w:val="both"/>
      </w:pPr>
    </w:p>
    <w:p w:rsidR="008A7634" w:rsidRDefault="008A7634">
      <w:pPr>
        <w:pStyle w:val="ConsPlusNormal"/>
        <w:ind w:firstLine="540"/>
        <w:jc w:val="both"/>
        <w:outlineLvl w:val="1"/>
      </w:pPr>
      <w:r>
        <w:t>Статья 14. Решения, принимаемые при подготовке материалов (дел) к рассмотрению на заседании комиссии</w:t>
      </w:r>
    </w:p>
    <w:p w:rsidR="008A7634" w:rsidRDefault="008A7634">
      <w:pPr>
        <w:pStyle w:val="ConsPlusNormal"/>
        <w:jc w:val="both"/>
      </w:pPr>
    </w:p>
    <w:p w:rsidR="008A7634" w:rsidRDefault="008A7634">
      <w:pPr>
        <w:pStyle w:val="ConsPlusNormal"/>
        <w:ind w:firstLine="540"/>
        <w:jc w:val="both"/>
      </w:pPr>
      <w:bookmarkStart w:id="2" w:name="P223"/>
      <w:bookmarkEnd w:id="2"/>
      <w:r>
        <w:t>1. При подготовке материалов (дел) к рассмотрению на заседании комиссии могут быть приняты следующие решения:</w:t>
      </w:r>
    </w:p>
    <w:p w:rsidR="008A7634" w:rsidRDefault="008A7634">
      <w:pPr>
        <w:pStyle w:val="ConsPlusNormal"/>
        <w:ind w:firstLine="540"/>
        <w:jc w:val="both"/>
      </w:pPr>
      <w:r>
        <w:t>а) о назначении времени и места рассмотрения материалов (дел);</w:t>
      </w:r>
    </w:p>
    <w:p w:rsidR="008A7634" w:rsidRDefault="008A7634">
      <w:pPr>
        <w:pStyle w:val="ConsPlusNormal"/>
        <w:ind w:firstLine="540"/>
        <w:jc w:val="both"/>
      </w:pPr>
      <w:r>
        <w:t>б) о вызове или приглашении лиц, участвующих в рассмотрении материалов (дел);</w:t>
      </w:r>
    </w:p>
    <w:p w:rsidR="008A7634" w:rsidRDefault="008A7634">
      <w:pPr>
        <w:pStyle w:val="ConsPlusNormal"/>
        <w:ind w:firstLine="540"/>
        <w:jc w:val="both"/>
      </w:pPr>
      <w:r>
        <w:t>в) о возвращении материалов (дел) органам или учреждениям, направившим указанные материалы (дела) в комиссию, если они не подведомственны комиссии или требуют проведения дополнительной проверки (доработки);</w:t>
      </w:r>
    </w:p>
    <w:p w:rsidR="008A7634" w:rsidRDefault="008A7634">
      <w:pPr>
        <w:pStyle w:val="ConsPlusNormal"/>
        <w:ind w:firstLine="540"/>
        <w:jc w:val="both"/>
      </w:pPr>
      <w:r>
        <w:t>г) об отложении рассмотрения материалов (дел);</w:t>
      </w:r>
    </w:p>
    <w:p w:rsidR="008A7634" w:rsidRDefault="008A7634">
      <w:pPr>
        <w:pStyle w:val="ConsPlusNormal"/>
        <w:ind w:firstLine="540"/>
        <w:jc w:val="both"/>
      </w:pPr>
      <w:r>
        <w:t>д) о принятии иных мер, предусмотренных действующим законодательством, имеющих значение для всестороннего и своевременного рассмотрения материалов (дел).</w:t>
      </w:r>
    </w:p>
    <w:p w:rsidR="008A7634" w:rsidRDefault="008A7634">
      <w:pPr>
        <w:pStyle w:val="ConsPlusNormal"/>
        <w:ind w:firstLine="540"/>
        <w:jc w:val="both"/>
      </w:pPr>
      <w:r>
        <w:t xml:space="preserve">2. Решения комиссий, указанные в </w:t>
      </w:r>
      <w:hyperlink w:anchor="P223" w:history="1">
        <w:r>
          <w:rPr>
            <w:color w:val="0000FF"/>
          </w:rPr>
          <w:t>части 1</w:t>
        </w:r>
      </w:hyperlink>
      <w:r>
        <w:t xml:space="preserve"> настоящей статьи, оформляются в виде определения, которое подписывается председателем комиссии или его заместителем.</w:t>
      </w:r>
    </w:p>
    <w:p w:rsidR="008A7634" w:rsidRDefault="008A7634">
      <w:pPr>
        <w:pStyle w:val="ConsPlusNormal"/>
        <w:ind w:firstLine="540"/>
        <w:jc w:val="both"/>
      </w:pPr>
      <w:r>
        <w:t>3. Подготовленные к рассмотрению материалы (дела) представляются для ознакомления лицам, участвующим в рассмотрении материалов (дела).</w:t>
      </w:r>
    </w:p>
    <w:p w:rsidR="008A7634" w:rsidRDefault="008A7634">
      <w:pPr>
        <w:pStyle w:val="ConsPlusNormal"/>
        <w:jc w:val="both"/>
      </w:pPr>
    </w:p>
    <w:p w:rsidR="008A7634" w:rsidRDefault="008A7634">
      <w:pPr>
        <w:pStyle w:val="ConsPlusNormal"/>
        <w:ind w:firstLine="540"/>
        <w:jc w:val="both"/>
        <w:outlineLvl w:val="1"/>
      </w:pPr>
      <w:r>
        <w:t>Статья 15. Заседание комиссии</w:t>
      </w:r>
    </w:p>
    <w:p w:rsidR="008A7634" w:rsidRDefault="008A7634">
      <w:pPr>
        <w:pStyle w:val="ConsPlusNormal"/>
        <w:jc w:val="both"/>
      </w:pPr>
    </w:p>
    <w:p w:rsidR="008A7634" w:rsidRDefault="008A7634">
      <w:pPr>
        <w:pStyle w:val="ConsPlusNormal"/>
        <w:ind w:firstLine="540"/>
        <w:jc w:val="both"/>
      </w:pPr>
      <w:r>
        <w:t xml:space="preserve">1. Все решения по вопросам, входящим в компетенцию комиссии, принимаются на заседании комиссии, за исключением решений, указанных в </w:t>
      </w:r>
      <w:hyperlink w:anchor="P223" w:history="1">
        <w:r>
          <w:rPr>
            <w:color w:val="0000FF"/>
          </w:rPr>
          <w:t>части 1 статьи 14</w:t>
        </w:r>
      </w:hyperlink>
      <w:r>
        <w:t xml:space="preserve"> настоящего Закона. Заседания являются правомочными при наличии не менее половины состава комиссии.</w:t>
      </w:r>
    </w:p>
    <w:p w:rsidR="008A7634" w:rsidRDefault="008A7634">
      <w:pPr>
        <w:pStyle w:val="ConsPlusNormal"/>
        <w:ind w:firstLine="540"/>
        <w:jc w:val="both"/>
      </w:pPr>
      <w:r>
        <w:t>2. Заседания комиссии проводятся в соответствии с планами работы, а также по мере необходимости.</w:t>
      </w:r>
    </w:p>
    <w:p w:rsidR="008A7634" w:rsidRDefault="008A7634">
      <w:pPr>
        <w:pStyle w:val="ConsPlusNormal"/>
        <w:jc w:val="both"/>
      </w:pPr>
      <w:r>
        <w:t xml:space="preserve">(часть 2 в ред. </w:t>
      </w:r>
      <w:hyperlink r:id="rId39" w:history="1">
        <w:r>
          <w:rPr>
            <w:color w:val="0000FF"/>
          </w:rPr>
          <w:t>закона</w:t>
        </w:r>
      </w:hyperlink>
      <w:r>
        <w:t xml:space="preserve"> Воронежской области от 27.10.2014 N 120-ОЗ)</w:t>
      </w:r>
    </w:p>
    <w:p w:rsidR="008A7634" w:rsidRDefault="008A7634">
      <w:pPr>
        <w:pStyle w:val="ConsPlusNormal"/>
        <w:ind w:firstLine="540"/>
        <w:jc w:val="both"/>
      </w:pPr>
      <w:r>
        <w:t>3. Председательствует на заседании комиссии ее председатель или его заместитель. Решения принимаются простым большинством голосов членов комиссии, участвующих в заседании. При равенстве голосов решающее значение имеет голос председательствующего.</w:t>
      </w:r>
    </w:p>
    <w:p w:rsidR="008A7634" w:rsidRDefault="008A7634">
      <w:pPr>
        <w:pStyle w:val="ConsPlusNormal"/>
        <w:ind w:firstLine="540"/>
        <w:jc w:val="both"/>
      </w:pPr>
      <w:r>
        <w:t>4. Все материалы (дела) в отношении несовершеннолетних комиссия рассматривает при обязательном участии несовершеннолетнего и его законного представителя, а при необходимости - педагога и иных лиц. Рассмотрение таких материалов (дел) в отсутствие указанных лиц допускается только в случаях, предусмотренных законодательством Российской Федерации.</w:t>
      </w:r>
    </w:p>
    <w:p w:rsidR="008A7634" w:rsidRDefault="008A7634">
      <w:pPr>
        <w:pStyle w:val="ConsPlusNormal"/>
        <w:ind w:firstLine="540"/>
        <w:jc w:val="both"/>
      </w:pPr>
      <w:r>
        <w:t>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8A7634" w:rsidRDefault="008A7634">
      <w:pPr>
        <w:pStyle w:val="ConsPlusNormal"/>
        <w:jc w:val="both"/>
      </w:pPr>
      <w:r>
        <w:t xml:space="preserve">(часть 5 введена </w:t>
      </w:r>
      <w:hyperlink r:id="rId40" w:history="1">
        <w:r>
          <w:rPr>
            <w:color w:val="0000FF"/>
          </w:rPr>
          <w:t>законом</w:t>
        </w:r>
      </w:hyperlink>
      <w:r>
        <w:t xml:space="preserve"> Воронежской области от 27.10.2014 N 120-ОЗ)</w:t>
      </w:r>
    </w:p>
    <w:p w:rsidR="008A7634" w:rsidRDefault="008A7634">
      <w:pPr>
        <w:pStyle w:val="ConsPlusNormal"/>
        <w:jc w:val="both"/>
      </w:pPr>
    </w:p>
    <w:p w:rsidR="008A7634" w:rsidRDefault="008A7634">
      <w:pPr>
        <w:pStyle w:val="ConsPlusNormal"/>
        <w:ind w:firstLine="540"/>
        <w:jc w:val="both"/>
        <w:outlineLvl w:val="1"/>
      </w:pPr>
      <w:r>
        <w:t>Статья 16. Протокол заседания комиссии</w:t>
      </w:r>
    </w:p>
    <w:p w:rsidR="008A7634" w:rsidRDefault="008A7634">
      <w:pPr>
        <w:pStyle w:val="ConsPlusNormal"/>
        <w:jc w:val="both"/>
      </w:pPr>
    </w:p>
    <w:p w:rsidR="008A7634" w:rsidRDefault="008A7634">
      <w:pPr>
        <w:pStyle w:val="ConsPlusNormal"/>
        <w:ind w:firstLine="540"/>
        <w:jc w:val="both"/>
      </w:pPr>
      <w:r>
        <w:t>1. На заседании комиссии ведется протокол, в котором указываются:</w:t>
      </w:r>
    </w:p>
    <w:p w:rsidR="008A7634" w:rsidRDefault="008A7634">
      <w:pPr>
        <w:pStyle w:val="ConsPlusNormal"/>
        <w:ind w:firstLine="540"/>
        <w:jc w:val="both"/>
      </w:pPr>
      <w:r>
        <w:t>дата и место рассмотрения материала (дела);</w:t>
      </w:r>
    </w:p>
    <w:p w:rsidR="008A7634" w:rsidRDefault="008A7634">
      <w:pPr>
        <w:pStyle w:val="ConsPlusNormal"/>
        <w:ind w:firstLine="540"/>
        <w:jc w:val="both"/>
      </w:pPr>
      <w:r>
        <w:t>наименование и состав комиссии;</w:t>
      </w:r>
    </w:p>
    <w:p w:rsidR="008A7634" w:rsidRDefault="008A7634">
      <w:pPr>
        <w:pStyle w:val="ConsPlusNormal"/>
        <w:ind w:firstLine="540"/>
        <w:jc w:val="both"/>
      </w:pPr>
      <w:r>
        <w:lastRenderedPageBreak/>
        <w:t>содержание рассматриваемого материала (дела);</w:t>
      </w:r>
    </w:p>
    <w:p w:rsidR="008A7634" w:rsidRDefault="008A7634">
      <w:pPr>
        <w:pStyle w:val="ConsPlusNormal"/>
        <w:ind w:firstLine="540"/>
        <w:jc w:val="both"/>
      </w:pPr>
      <w:r>
        <w:t>сведения о явке лиц, участвующих в рассмотрении материала (дела), об извещении отсутствующих лиц;</w:t>
      </w:r>
    </w:p>
    <w:p w:rsidR="008A7634" w:rsidRDefault="008A7634">
      <w:pPr>
        <w:pStyle w:val="ConsPlusNormal"/>
        <w:ind w:firstLine="540"/>
        <w:jc w:val="both"/>
      </w:pPr>
      <w:r>
        <w:t>отводы, ходатайства и результаты их рассмотрения;</w:t>
      </w:r>
    </w:p>
    <w:p w:rsidR="008A7634" w:rsidRDefault="008A7634">
      <w:pPr>
        <w:pStyle w:val="ConsPlusNormal"/>
        <w:ind w:firstLine="540"/>
        <w:jc w:val="both"/>
      </w:pPr>
      <w:r>
        <w:t>объяснения, показания, пояснения и заключения лиц, участвующих в рассмотрении материала (дела);</w:t>
      </w:r>
    </w:p>
    <w:p w:rsidR="008A7634" w:rsidRDefault="008A7634">
      <w:pPr>
        <w:pStyle w:val="ConsPlusNormal"/>
        <w:ind w:firstLine="540"/>
        <w:jc w:val="both"/>
      </w:pPr>
      <w:r>
        <w:t>документы, исследованные при рассмотрении материала (дела);</w:t>
      </w:r>
    </w:p>
    <w:p w:rsidR="008A7634" w:rsidRDefault="008A7634">
      <w:pPr>
        <w:pStyle w:val="ConsPlusNormal"/>
        <w:ind w:firstLine="540"/>
        <w:jc w:val="both"/>
      </w:pPr>
      <w:r>
        <w:t>сведения об оглашении принятого комиссией решения и разъяснения порядка и сроков его обжалования.</w:t>
      </w:r>
    </w:p>
    <w:p w:rsidR="008A7634" w:rsidRDefault="008A7634">
      <w:pPr>
        <w:pStyle w:val="ConsPlusNormal"/>
        <w:ind w:firstLine="540"/>
        <w:jc w:val="both"/>
      </w:pPr>
      <w:r>
        <w:t>2. Протокол заседания комиссии подписывается председательствующим на заседании комиссии и секретарем заседания комиссии.</w:t>
      </w:r>
    </w:p>
    <w:p w:rsidR="008A7634" w:rsidRDefault="008A7634">
      <w:pPr>
        <w:pStyle w:val="ConsPlusNormal"/>
        <w:jc w:val="both"/>
      </w:pPr>
      <w:r>
        <w:t xml:space="preserve">(в ред. </w:t>
      </w:r>
      <w:hyperlink r:id="rId41" w:history="1">
        <w:r>
          <w:rPr>
            <w:color w:val="0000FF"/>
          </w:rPr>
          <w:t>закона</w:t>
        </w:r>
      </w:hyperlink>
      <w:r>
        <w:t xml:space="preserve"> Воронежской области от 27.10.2014 N 120-ОЗ)</w:t>
      </w:r>
    </w:p>
    <w:p w:rsidR="008A7634" w:rsidRDefault="008A7634">
      <w:pPr>
        <w:pStyle w:val="ConsPlusNormal"/>
        <w:jc w:val="both"/>
      </w:pPr>
    </w:p>
    <w:p w:rsidR="008A7634" w:rsidRDefault="008A7634">
      <w:pPr>
        <w:pStyle w:val="ConsPlusNormal"/>
        <w:ind w:firstLine="540"/>
        <w:jc w:val="both"/>
        <w:outlineLvl w:val="1"/>
      </w:pPr>
      <w:r>
        <w:t>Статья 17. Постановление комиссии</w:t>
      </w:r>
    </w:p>
    <w:p w:rsidR="008A7634" w:rsidRDefault="008A7634">
      <w:pPr>
        <w:pStyle w:val="ConsPlusNormal"/>
        <w:jc w:val="both"/>
      </w:pPr>
    </w:p>
    <w:p w:rsidR="008A7634" w:rsidRDefault="008A7634">
      <w:pPr>
        <w:pStyle w:val="ConsPlusNormal"/>
        <w:ind w:firstLine="540"/>
        <w:jc w:val="both"/>
      </w:pPr>
      <w:r>
        <w:t>1. Решения, принятые на заседании комиссии, оформляются в виде постановлений, которые подписываются председательствующим на заседании комиссии.</w:t>
      </w:r>
    </w:p>
    <w:p w:rsidR="008A7634" w:rsidRDefault="008A7634">
      <w:pPr>
        <w:pStyle w:val="ConsPlusNormal"/>
        <w:jc w:val="both"/>
      </w:pPr>
      <w:r>
        <w:t xml:space="preserve">(в ред. </w:t>
      </w:r>
      <w:hyperlink r:id="rId42" w:history="1">
        <w:r>
          <w:rPr>
            <w:color w:val="0000FF"/>
          </w:rPr>
          <w:t>закона</w:t>
        </w:r>
      </w:hyperlink>
      <w:r>
        <w:t xml:space="preserve"> Воронежской области от 27.10.2014 N 120-ОЗ)</w:t>
      </w:r>
    </w:p>
    <w:p w:rsidR="008A7634" w:rsidRDefault="008A7634">
      <w:pPr>
        <w:pStyle w:val="ConsPlusNormal"/>
        <w:ind w:firstLine="540"/>
        <w:jc w:val="both"/>
      </w:pPr>
      <w:r>
        <w:t>2. Постановление комиссии должно быть изложено в письменной форме и мотивировано.</w:t>
      </w:r>
    </w:p>
    <w:p w:rsidR="008A7634" w:rsidRDefault="008A7634">
      <w:pPr>
        <w:pStyle w:val="ConsPlusNormal"/>
        <w:ind w:firstLine="540"/>
        <w:jc w:val="both"/>
      </w:pPr>
      <w:r>
        <w:t>В постановлении указываются:</w:t>
      </w:r>
    </w:p>
    <w:p w:rsidR="008A7634" w:rsidRDefault="008A7634">
      <w:pPr>
        <w:pStyle w:val="ConsPlusNormal"/>
        <w:ind w:firstLine="540"/>
        <w:jc w:val="both"/>
      </w:pPr>
      <w:r>
        <w:t>а) наименование комиссии;</w:t>
      </w:r>
    </w:p>
    <w:p w:rsidR="008A7634" w:rsidRDefault="008A7634">
      <w:pPr>
        <w:pStyle w:val="ConsPlusNormal"/>
        <w:ind w:firstLine="540"/>
        <w:jc w:val="both"/>
      </w:pPr>
      <w:r>
        <w:t>б) дата, время и место проведения заседания;</w:t>
      </w:r>
    </w:p>
    <w:p w:rsidR="008A7634" w:rsidRDefault="008A7634">
      <w:pPr>
        <w:pStyle w:val="ConsPlusNormal"/>
        <w:ind w:firstLine="540"/>
        <w:jc w:val="both"/>
      </w:pPr>
      <w:r>
        <w:t>в) сведения о присутствующих и отсутствующих членах комиссии;</w:t>
      </w:r>
    </w:p>
    <w:p w:rsidR="008A7634" w:rsidRDefault="008A7634">
      <w:pPr>
        <w:pStyle w:val="ConsPlusNormal"/>
        <w:ind w:firstLine="540"/>
        <w:jc w:val="both"/>
      </w:pPr>
      <w:r>
        <w:t>г) сведения об иных лицах, присутствующих на заседании;</w:t>
      </w:r>
    </w:p>
    <w:p w:rsidR="008A7634" w:rsidRDefault="008A7634">
      <w:pPr>
        <w:pStyle w:val="ConsPlusNormal"/>
        <w:ind w:firstLine="540"/>
        <w:jc w:val="both"/>
      </w:pPr>
      <w:r>
        <w:t>д) вопрос повестки дня, по которому вынесено постановление;</w:t>
      </w:r>
    </w:p>
    <w:p w:rsidR="008A7634" w:rsidRDefault="008A7634">
      <w:pPr>
        <w:pStyle w:val="ConsPlusNormal"/>
        <w:ind w:firstLine="540"/>
        <w:jc w:val="both"/>
      </w:pPr>
      <w:r>
        <w:t>е) содержание рассматриваемого вопроса;</w:t>
      </w:r>
    </w:p>
    <w:p w:rsidR="008A7634" w:rsidRDefault="008A7634">
      <w:pPr>
        <w:pStyle w:val="ConsPlusNormal"/>
        <w:ind w:firstLine="540"/>
        <w:jc w:val="both"/>
      </w:pPr>
      <w:r>
        <w:t>ж) выявленные по рассматриваемому делу нарушения прав и законных интересов несовершеннолетних (при их наличии);</w:t>
      </w:r>
    </w:p>
    <w:p w:rsidR="008A7634" w:rsidRDefault="008A7634">
      <w:pPr>
        <w:pStyle w:val="ConsPlusNormal"/>
        <w:ind w:firstLine="540"/>
        <w:jc w:val="both"/>
      </w:pPr>
      <w:r>
        <w:t>з)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8A7634" w:rsidRDefault="008A7634">
      <w:pPr>
        <w:pStyle w:val="ConsPlusNormal"/>
        <w:ind w:firstLine="540"/>
        <w:jc w:val="both"/>
      </w:pPr>
      <w:r>
        <w:t>и) решение, принятое по рассматриваемому вопросу;</w:t>
      </w:r>
    </w:p>
    <w:p w:rsidR="008A7634" w:rsidRDefault="008A7634">
      <w:pPr>
        <w:pStyle w:val="ConsPlusNormal"/>
        <w:ind w:firstLine="540"/>
        <w:jc w:val="both"/>
      </w:pPr>
      <w:r>
        <w:t>к)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 безнадзорности и правонарушений несовершеннолетних;</w:t>
      </w:r>
    </w:p>
    <w:p w:rsidR="008A7634" w:rsidRDefault="008A7634">
      <w:pPr>
        <w:pStyle w:val="ConsPlusNormal"/>
        <w:ind w:firstLine="540"/>
        <w:jc w:val="both"/>
      </w:pPr>
      <w:r>
        <w:t>л)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8A7634" w:rsidRDefault="008A7634">
      <w:pPr>
        <w:pStyle w:val="ConsPlusNormal"/>
        <w:jc w:val="both"/>
      </w:pPr>
      <w:r>
        <w:t xml:space="preserve">(часть 2 в ред. </w:t>
      </w:r>
      <w:hyperlink r:id="rId43" w:history="1">
        <w:r>
          <w:rPr>
            <w:color w:val="0000FF"/>
          </w:rPr>
          <w:t>закона</w:t>
        </w:r>
      </w:hyperlink>
      <w:r>
        <w:t xml:space="preserve"> Воронежской области от 25.12.2013 N 190-ОЗ)</w:t>
      </w:r>
    </w:p>
    <w:p w:rsidR="008A7634" w:rsidRDefault="008A7634">
      <w:pPr>
        <w:pStyle w:val="ConsPlusNormal"/>
        <w:ind w:firstLine="540"/>
        <w:jc w:val="both"/>
      </w:pPr>
      <w:r>
        <w:t>3. Постановление выносится и объявляется немедленно по окончании рассмотрения материала (дела).</w:t>
      </w:r>
    </w:p>
    <w:p w:rsidR="008A7634" w:rsidRDefault="008A7634">
      <w:pPr>
        <w:pStyle w:val="ConsPlusNormal"/>
        <w:ind w:firstLine="540"/>
        <w:jc w:val="both"/>
      </w:pPr>
      <w:r>
        <w:t>4. Постановление комиссии направляется в органы и учреждения системы профилактики безнадзорности и правонарушений несовершеннолетних и иным заинтересованным лицам и организациям.</w:t>
      </w:r>
    </w:p>
    <w:p w:rsidR="008A7634" w:rsidRDefault="008A7634">
      <w:pPr>
        <w:pStyle w:val="ConsPlusNormal"/>
        <w:jc w:val="both"/>
      </w:pPr>
      <w:r>
        <w:t xml:space="preserve">(часть 4 в ред. </w:t>
      </w:r>
      <w:hyperlink r:id="rId44" w:history="1">
        <w:r>
          <w:rPr>
            <w:color w:val="0000FF"/>
          </w:rPr>
          <w:t>закона</w:t>
        </w:r>
      </w:hyperlink>
      <w:r>
        <w:t xml:space="preserve"> Воронежской области от 25.12.2013 N 190-ОЗ)</w:t>
      </w:r>
    </w:p>
    <w:p w:rsidR="008A7634" w:rsidRDefault="008A7634">
      <w:pPr>
        <w:pStyle w:val="ConsPlusNormal"/>
        <w:ind w:firstLine="540"/>
        <w:jc w:val="both"/>
      </w:pPr>
      <w:r>
        <w:t>5. Постановление, вынесенное комиссией по вопросу, отнесенному к ее компетенции, обязательно для исполнения органами и учреждениями системы профилактики безнадзорности и правонарушений несовершеннолетних.</w:t>
      </w:r>
    </w:p>
    <w:p w:rsidR="008A7634" w:rsidRDefault="008A7634">
      <w:pPr>
        <w:pStyle w:val="ConsPlusNormal"/>
        <w:ind w:firstLine="540"/>
        <w:jc w:val="both"/>
      </w:pPr>
      <w:r>
        <w:t>Органы и учреждения системы профилактики безнадзорности и правонарушений несовершеннолетних обязаны сообщить комиссии о принятых мерах по исполнению данного постановления в срок, указанный в постановлении.</w:t>
      </w:r>
    </w:p>
    <w:p w:rsidR="008A7634" w:rsidRDefault="008A7634">
      <w:pPr>
        <w:pStyle w:val="ConsPlusNormal"/>
        <w:jc w:val="both"/>
      </w:pPr>
      <w:r>
        <w:t xml:space="preserve">(часть 5 в ред. </w:t>
      </w:r>
      <w:hyperlink r:id="rId45" w:history="1">
        <w:r>
          <w:rPr>
            <w:color w:val="0000FF"/>
          </w:rPr>
          <w:t>закона</w:t>
        </w:r>
      </w:hyperlink>
      <w:r>
        <w:t xml:space="preserve"> Воронежской области от 25.12.2013 N 190-ОЗ)</w:t>
      </w:r>
    </w:p>
    <w:p w:rsidR="008A7634" w:rsidRDefault="008A7634">
      <w:pPr>
        <w:pStyle w:val="ConsPlusNormal"/>
        <w:jc w:val="both"/>
      </w:pPr>
    </w:p>
    <w:p w:rsidR="008A7634" w:rsidRDefault="008A7634">
      <w:pPr>
        <w:pStyle w:val="ConsPlusNormal"/>
        <w:ind w:firstLine="540"/>
        <w:jc w:val="both"/>
        <w:outlineLvl w:val="1"/>
      </w:pPr>
      <w:r>
        <w:lastRenderedPageBreak/>
        <w:t>Статья 18. Обжалование постановления комиссии</w:t>
      </w:r>
    </w:p>
    <w:p w:rsidR="008A7634" w:rsidRDefault="008A7634">
      <w:pPr>
        <w:pStyle w:val="ConsPlusNormal"/>
        <w:jc w:val="both"/>
      </w:pPr>
    </w:p>
    <w:p w:rsidR="008A7634" w:rsidRDefault="008A7634">
      <w:pPr>
        <w:pStyle w:val="ConsPlusNormal"/>
        <w:ind w:firstLine="540"/>
        <w:jc w:val="both"/>
      </w:pPr>
      <w:r>
        <w:t>Постановление комиссии может быть обжаловано в сроки и в порядке, предусмотренные законодательством Российской Федерации.</w:t>
      </w:r>
    </w:p>
    <w:p w:rsidR="008A7634" w:rsidRDefault="008A7634">
      <w:pPr>
        <w:pStyle w:val="ConsPlusNormal"/>
        <w:jc w:val="both"/>
      </w:pPr>
    </w:p>
    <w:p w:rsidR="008A7634" w:rsidRDefault="008A7634">
      <w:pPr>
        <w:pStyle w:val="ConsPlusNormal"/>
        <w:ind w:firstLine="540"/>
        <w:jc w:val="both"/>
        <w:outlineLvl w:val="1"/>
      </w:pPr>
      <w:r>
        <w:t>Статья 19. Вступление постановления в законную силу</w:t>
      </w:r>
    </w:p>
    <w:p w:rsidR="008A7634" w:rsidRDefault="008A7634">
      <w:pPr>
        <w:pStyle w:val="ConsPlusNormal"/>
        <w:jc w:val="both"/>
      </w:pPr>
    </w:p>
    <w:p w:rsidR="008A7634" w:rsidRDefault="008A7634">
      <w:pPr>
        <w:pStyle w:val="ConsPlusNormal"/>
        <w:ind w:firstLine="540"/>
        <w:jc w:val="both"/>
      </w:pPr>
      <w:r>
        <w:t>Постановление комиссии вступает в силу по истечении срока его обжалования.</w:t>
      </w:r>
    </w:p>
    <w:p w:rsidR="008A7634" w:rsidRDefault="008A7634">
      <w:pPr>
        <w:pStyle w:val="ConsPlusNormal"/>
        <w:jc w:val="both"/>
      </w:pPr>
    </w:p>
    <w:p w:rsidR="008A7634" w:rsidRDefault="008A7634">
      <w:pPr>
        <w:pStyle w:val="ConsPlusTitle"/>
        <w:jc w:val="center"/>
        <w:outlineLvl w:val="0"/>
      </w:pPr>
      <w:r>
        <w:t>Глава 3.1. РАССМОТРЕНИЕ КОМИССИЯМИ ДЕЛ ОБ АДМИНИСТРАТИВНЫХ</w:t>
      </w:r>
    </w:p>
    <w:p w:rsidR="008A7634" w:rsidRDefault="008A7634">
      <w:pPr>
        <w:pStyle w:val="ConsPlusTitle"/>
        <w:jc w:val="center"/>
      </w:pPr>
      <w:r>
        <w:t>ПРАВОНАРУШЕНИЯХ</w:t>
      </w:r>
    </w:p>
    <w:p w:rsidR="008A7634" w:rsidRDefault="008A7634">
      <w:pPr>
        <w:pStyle w:val="ConsPlusNormal"/>
        <w:jc w:val="center"/>
      </w:pPr>
    </w:p>
    <w:p w:rsidR="008A7634" w:rsidRDefault="008A7634">
      <w:pPr>
        <w:pStyle w:val="ConsPlusNormal"/>
        <w:jc w:val="center"/>
      </w:pPr>
      <w:r>
        <w:t>(</w:t>
      </w:r>
      <w:proofErr w:type="gramStart"/>
      <w:r>
        <w:t>введена</w:t>
      </w:r>
      <w:proofErr w:type="gramEnd"/>
      <w:r>
        <w:t xml:space="preserve"> </w:t>
      </w:r>
      <w:hyperlink r:id="rId46" w:history="1">
        <w:r>
          <w:rPr>
            <w:color w:val="0000FF"/>
          </w:rPr>
          <w:t>законом</w:t>
        </w:r>
      </w:hyperlink>
      <w:r>
        <w:t xml:space="preserve"> Воронежской области от 01.06.2016 N 67-ОЗ)</w:t>
      </w:r>
    </w:p>
    <w:p w:rsidR="008A7634" w:rsidRDefault="008A7634">
      <w:pPr>
        <w:pStyle w:val="ConsPlusNormal"/>
        <w:jc w:val="both"/>
      </w:pPr>
    </w:p>
    <w:p w:rsidR="008A7634" w:rsidRDefault="008A7634">
      <w:pPr>
        <w:pStyle w:val="ConsPlusNormal"/>
        <w:ind w:firstLine="540"/>
        <w:jc w:val="both"/>
        <w:outlineLvl w:val="1"/>
      </w:pPr>
      <w:r>
        <w:t>Статья 19.1. Рассмотрение комиссиями дел об административных правонарушениях</w:t>
      </w:r>
    </w:p>
    <w:p w:rsidR="008A7634" w:rsidRDefault="008A7634">
      <w:pPr>
        <w:pStyle w:val="ConsPlusNormal"/>
        <w:jc w:val="both"/>
      </w:pPr>
    </w:p>
    <w:p w:rsidR="008A7634" w:rsidRDefault="008A7634">
      <w:pPr>
        <w:pStyle w:val="ConsPlusNormal"/>
        <w:ind w:firstLine="540"/>
        <w:jc w:val="both"/>
      </w:pPr>
      <w:r>
        <w:t xml:space="preserve">1. Комиссии рассматривают дела об административных правонарушениях в пределах полномочий, установленных </w:t>
      </w:r>
      <w:hyperlink r:id="rId47" w:history="1">
        <w:r>
          <w:rPr>
            <w:color w:val="0000FF"/>
          </w:rPr>
          <w:t>Кодексом</w:t>
        </w:r>
      </w:hyperlink>
      <w:r>
        <w:t xml:space="preserve"> Российской Федерации об административных правонарушениях и </w:t>
      </w:r>
      <w:hyperlink r:id="rId48" w:history="1">
        <w:r>
          <w:rPr>
            <w:color w:val="0000FF"/>
          </w:rPr>
          <w:t>Законом</w:t>
        </w:r>
      </w:hyperlink>
      <w:r>
        <w:t xml:space="preserve"> Воронежской области от 31 декабря 2003 года N 74-ОЗ "Об административных правонарушениях на территории Воронежской области".</w:t>
      </w:r>
    </w:p>
    <w:p w:rsidR="008A7634" w:rsidRDefault="008A7634">
      <w:pPr>
        <w:pStyle w:val="ConsPlusNormal"/>
        <w:ind w:firstLine="540"/>
        <w:jc w:val="both"/>
      </w:pPr>
      <w:r>
        <w:t xml:space="preserve">2. 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w:t>
      </w:r>
      <w:hyperlink r:id="rId49" w:history="1">
        <w:r>
          <w:rPr>
            <w:color w:val="0000FF"/>
          </w:rPr>
          <w:t>Кодексом</w:t>
        </w:r>
      </w:hyperlink>
      <w:r>
        <w:t xml:space="preserve"> Российской Федерации об административных правонарушениях.</w:t>
      </w:r>
    </w:p>
    <w:p w:rsidR="008A7634" w:rsidRDefault="008A7634">
      <w:pPr>
        <w:pStyle w:val="ConsPlusNormal"/>
        <w:jc w:val="both"/>
      </w:pPr>
    </w:p>
    <w:p w:rsidR="008A7634" w:rsidRDefault="008A7634">
      <w:pPr>
        <w:pStyle w:val="ConsPlusTitle"/>
        <w:jc w:val="center"/>
        <w:outlineLvl w:val="0"/>
      </w:pPr>
      <w:r>
        <w:t>Глава 4. ЗАКЛЮЧИТЕЛЬНЫЕ ПОЛОЖЕНИЯ</w:t>
      </w:r>
    </w:p>
    <w:p w:rsidR="008A7634" w:rsidRDefault="008A7634">
      <w:pPr>
        <w:pStyle w:val="ConsPlusNormal"/>
        <w:jc w:val="both"/>
      </w:pPr>
    </w:p>
    <w:p w:rsidR="008A7634" w:rsidRDefault="008A7634">
      <w:pPr>
        <w:pStyle w:val="ConsPlusNormal"/>
        <w:ind w:firstLine="540"/>
        <w:jc w:val="both"/>
        <w:outlineLvl w:val="1"/>
      </w:pPr>
      <w:r>
        <w:t>Статья 20. Вступление в силу настоящего Закона</w:t>
      </w:r>
    </w:p>
    <w:p w:rsidR="008A7634" w:rsidRDefault="008A7634">
      <w:pPr>
        <w:pStyle w:val="ConsPlusNormal"/>
        <w:jc w:val="both"/>
      </w:pPr>
    </w:p>
    <w:p w:rsidR="008A7634" w:rsidRDefault="008A7634">
      <w:pPr>
        <w:pStyle w:val="ConsPlusNormal"/>
        <w:ind w:firstLine="540"/>
        <w:jc w:val="both"/>
      </w:pPr>
      <w:r>
        <w:t xml:space="preserve">Настоящий Закон вступает в силу с 1 января 2006 года, за исключением </w:t>
      </w:r>
      <w:hyperlink w:anchor="P308" w:history="1">
        <w:r>
          <w:rPr>
            <w:color w:val="0000FF"/>
          </w:rPr>
          <w:t>части 2 статьи 21</w:t>
        </w:r>
      </w:hyperlink>
      <w:r>
        <w:t>, которая вступает в силу со дня его официального опубликования.</w:t>
      </w:r>
    </w:p>
    <w:p w:rsidR="008A7634" w:rsidRDefault="008A7634">
      <w:pPr>
        <w:pStyle w:val="ConsPlusNormal"/>
        <w:jc w:val="both"/>
      </w:pPr>
    </w:p>
    <w:p w:rsidR="008A7634" w:rsidRDefault="008A7634">
      <w:pPr>
        <w:pStyle w:val="ConsPlusNormal"/>
        <w:ind w:firstLine="540"/>
        <w:jc w:val="both"/>
        <w:outlineLvl w:val="1"/>
      </w:pPr>
      <w:r>
        <w:t>Статья 21. Переходные положения</w:t>
      </w:r>
    </w:p>
    <w:p w:rsidR="008A7634" w:rsidRDefault="008A7634">
      <w:pPr>
        <w:pStyle w:val="ConsPlusNormal"/>
        <w:jc w:val="both"/>
      </w:pPr>
    </w:p>
    <w:p w:rsidR="008A7634" w:rsidRDefault="008A7634">
      <w:pPr>
        <w:pStyle w:val="ConsPlusNormal"/>
        <w:ind w:firstLine="540"/>
        <w:jc w:val="both"/>
      </w:pPr>
      <w:r>
        <w:t>1. Нормативные правовые акты органов государственной власти области и органов местного самоуправления муниципальных образований подлежат приведению в соответствие положениям настоящего Закона в течение трех месяцев со дня вступления его в силу.</w:t>
      </w:r>
    </w:p>
    <w:p w:rsidR="008A7634" w:rsidRDefault="008A7634">
      <w:pPr>
        <w:pStyle w:val="ConsPlusNormal"/>
        <w:ind w:firstLine="540"/>
        <w:jc w:val="both"/>
      </w:pPr>
      <w:bookmarkStart w:id="3" w:name="P308"/>
      <w:bookmarkEnd w:id="3"/>
      <w:r>
        <w:t>2.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последние в порядке и в сроки, установленные законодательством Российской Федерации, обеспечивают безвозмездную передачу муниципального имущества, необходимого для обеспечения деятельности комиссий, в собственность Воронежской области.</w:t>
      </w:r>
    </w:p>
    <w:p w:rsidR="008A7634" w:rsidRDefault="008A7634">
      <w:pPr>
        <w:pStyle w:val="ConsPlusNormal"/>
        <w:jc w:val="both"/>
      </w:pPr>
    </w:p>
    <w:p w:rsidR="008A7634" w:rsidRDefault="008A7634">
      <w:pPr>
        <w:pStyle w:val="ConsPlusNormal"/>
        <w:jc w:val="right"/>
      </w:pPr>
      <w:r>
        <w:t>Глава администрации области</w:t>
      </w:r>
    </w:p>
    <w:p w:rsidR="008A7634" w:rsidRDefault="008A7634">
      <w:pPr>
        <w:pStyle w:val="ConsPlusNormal"/>
        <w:jc w:val="right"/>
      </w:pPr>
      <w:r>
        <w:t>В.Г.КУЛАКОВ</w:t>
      </w:r>
    </w:p>
    <w:p w:rsidR="008A7634" w:rsidRDefault="008A7634">
      <w:pPr>
        <w:pStyle w:val="ConsPlusNormal"/>
      </w:pPr>
      <w:r>
        <w:t>г. Воронеж,</w:t>
      </w:r>
    </w:p>
    <w:p w:rsidR="008A7634" w:rsidRDefault="008A7634">
      <w:pPr>
        <w:pStyle w:val="ConsPlusNormal"/>
      </w:pPr>
      <w:r>
        <w:t>04.10.2005</w:t>
      </w:r>
    </w:p>
    <w:p w:rsidR="008A7634" w:rsidRDefault="008A7634">
      <w:pPr>
        <w:pStyle w:val="ConsPlusNormal"/>
      </w:pPr>
      <w:r>
        <w:t>N 62-ОЗ</w:t>
      </w:r>
    </w:p>
    <w:p w:rsidR="008A7634" w:rsidRDefault="008A7634">
      <w:pPr>
        <w:pStyle w:val="ConsPlusNormal"/>
        <w:jc w:val="both"/>
      </w:pPr>
    </w:p>
    <w:p w:rsidR="008A7634" w:rsidRDefault="008A7634">
      <w:pPr>
        <w:pStyle w:val="ConsPlusNormal"/>
        <w:jc w:val="both"/>
      </w:pPr>
    </w:p>
    <w:p w:rsidR="008A7634" w:rsidRDefault="008A7634">
      <w:pPr>
        <w:pStyle w:val="ConsPlusNormal"/>
        <w:pBdr>
          <w:top w:val="single" w:sz="6" w:space="0" w:color="auto"/>
        </w:pBdr>
        <w:spacing w:before="100" w:after="100"/>
        <w:jc w:val="both"/>
        <w:rPr>
          <w:sz w:val="2"/>
          <w:szCs w:val="2"/>
        </w:rPr>
      </w:pPr>
    </w:p>
    <w:p w:rsidR="008D75D0" w:rsidRDefault="008D75D0"/>
    <w:sectPr w:rsidR="008D75D0" w:rsidSect="0038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A7634"/>
    <w:rsid w:val="000E06F5"/>
    <w:rsid w:val="008A7634"/>
    <w:rsid w:val="008D75D0"/>
    <w:rsid w:val="00B3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F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6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76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76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01BFEA4AFAFAA86BB9417C5988DB439B22CEA710030A5BE9B539416C4BB09B741CAFF313A9073605EA868G5L1M" TargetMode="External"/><Relationship Id="rId18" Type="http://schemas.openxmlformats.org/officeDocument/2006/relationships/hyperlink" Target="consultantplus://offline/ref=801BFEA4AFAFAA86BB9417C5988DB439B22CEA710236A5B39F539416C4BB09B741CAFF313A9073605EA869G5LBM" TargetMode="External"/><Relationship Id="rId26" Type="http://schemas.openxmlformats.org/officeDocument/2006/relationships/hyperlink" Target="consultantplus://offline/ref=801BFEA4AFAFAA86BB9417C5988DB439B22CEA710236A5B39F539416C4BB09B741CAFF313A9073605EA86AG5LFM" TargetMode="External"/><Relationship Id="rId39" Type="http://schemas.openxmlformats.org/officeDocument/2006/relationships/hyperlink" Target="consultantplus://offline/ref=801BFEA4AFAFAA86BB9417C5988DB439B22CEA710233A6BF9B539416C4BB09B741CAFF313A9073605EA968G5LDM" TargetMode="External"/><Relationship Id="rId3" Type="http://schemas.openxmlformats.org/officeDocument/2006/relationships/webSettings" Target="webSettings.xml"/><Relationship Id="rId21" Type="http://schemas.openxmlformats.org/officeDocument/2006/relationships/hyperlink" Target="consultantplus://offline/ref=801BFEA4AFAFAA86BB9417C5988DB439B22CEA710030A5BE9B539416C4BB09B741CAFF313A9073605EA869G5LCM" TargetMode="External"/><Relationship Id="rId34" Type="http://schemas.openxmlformats.org/officeDocument/2006/relationships/hyperlink" Target="consultantplus://offline/ref=801BFEA4AFAFAA86BB9417C5988DB439B22CEA710237A6BD98539416C4BB09B741CAFF313A9073605EA869G5L8M" TargetMode="External"/><Relationship Id="rId42" Type="http://schemas.openxmlformats.org/officeDocument/2006/relationships/hyperlink" Target="consultantplus://offline/ref=801BFEA4AFAFAA86BB9417C5988DB439B22CEA710233A6BF9B539416C4BB09B741CAFF313A9073605EA969G5L8M" TargetMode="External"/><Relationship Id="rId47" Type="http://schemas.openxmlformats.org/officeDocument/2006/relationships/hyperlink" Target="consultantplus://offline/ref=801BFEA4AFAFAA86BB9409C88EE1EB3CB127BC7E0130ADEDC40CCF4B93GBL2M" TargetMode="External"/><Relationship Id="rId50" Type="http://schemas.openxmlformats.org/officeDocument/2006/relationships/fontTable" Target="fontTable.xml"/><Relationship Id="rId7" Type="http://schemas.openxmlformats.org/officeDocument/2006/relationships/hyperlink" Target="consultantplus://offline/ref=801BFEA4AFAFAA86BB9417C5988DB439B22CEA710233A6BF9B539416C4BB09B741CAFF313A9073605EA868G5L0M" TargetMode="External"/><Relationship Id="rId12" Type="http://schemas.openxmlformats.org/officeDocument/2006/relationships/hyperlink" Target="consultantplus://offline/ref=801BFEA4AFAFAA86BB9417C5988DB439B22CEA710430A2BE91539416C4BB09B741CAFF313A9073605EA868G5L1M" TargetMode="External"/><Relationship Id="rId17" Type="http://schemas.openxmlformats.org/officeDocument/2006/relationships/hyperlink" Target="consultantplus://offline/ref=801BFEA4AFAFAA86BB9417C5988DB439B22CEA710236A5B39F539416C4BB09B741CAFF313A9073605EA869G5LAM" TargetMode="External"/><Relationship Id="rId25" Type="http://schemas.openxmlformats.org/officeDocument/2006/relationships/hyperlink" Target="consultantplus://offline/ref=801BFEA4AFAFAA86BB9417C5988DB439B22CEA710236A5B39F539416C4BB09B741CAFF313A9073605EA869G5L0M" TargetMode="External"/><Relationship Id="rId33" Type="http://schemas.openxmlformats.org/officeDocument/2006/relationships/hyperlink" Target="consultantplus://offline/ref=801BFEA4AFAFAA86BB9417C5988DB439B22CEA710233A6BF9B539416C4BB09B741CAFF313A9073605EA86EG5L9M" TargetMode="External"/><Relationship Id="rId38" Type="http://schemas.openxmlformats.org/officeDocument/2006/relationships/hyperlink" Target="consultantplus://offline/ref=801BFEA4AFAFAA86BB9417C5988DB439B22CEA71063FAEBC9F539416C4BB09B741CAFF313A9073605EA86AG5LAM" TargetMode="External"/><Relationship Id="rId46" Type="http://schemas.openxmlformats.org/officeDocument/2006/relationships/hyperlink" Target="consultantplus://offline/ref=801BFEA4AFAFAA86BB9417C5988DB439B22CEA710236A5B39F539416C4BB09B741CAFF313A9073605EA86EG5L9M" TargetMode="External"/><Relationship Id="rId2" Type="http://schemas.openxmlformats.org/officeDocument/2006/relationships/settings" Target="settings.xml"/><Relationship Id="rId16" Type="http://schemas.openxmlformats.org/officeDocument/2006/relationships/hyperlink" Target="consultantplus://offline/ref=801BFEA4AFAFAA86BB9409C88EE1EB3CB127B27D023FADEDC40CCF4B93B203E00685A6737E9D7260G5L6M" TargetMode="External"/><Relationship Id="rId20" Type="http://schemas.openxmlformats.org/officeDocument/2006/relationships/hyperlink" Target="consultantplus://offline/ref=801BFEA4AFAFAA86BB9417C5988DB439B22CEA71063FAEBC9F539416C4BB09B741CAFF313A9073605EA869G5L9M" TargetMode="External"/><Relationship Id="rId29" Type="http://schemas.openxmlformats.org/officeDocument/2006/relationships/hyperlink" Target="consultantplus://offline/ref=801BFEA4AFAFAA86BB9417C5988DB439B22CEA710236A5B39F539416C4BB09B741CAFF313A9073605EA86AG5L0M" TargetMode="External"/><Relationship Id="rId41" Type="http://schemas.openxmlformats.org/officeDocument/2006/relationships/hyperlink" Target="consultantplus://offline/ref=801BFEA4AFAFAA86BB9417C5988DB439B22CEA710233A6BF9B539416C4BB09B741CAFF313A9073605EA968G5L1M" TargetMode="External"/><Relationship Id="rId1" Type="http://schemas.openxmlformats.org/officeDocument/2006/relationships/styles" Target="styles.xml"/><Relationship Id="rId6" Type="http://schemas.openxmlformats.org/officeDocument/2006/relationships/hyperlink" Target="consultantplus://offline/ref=801BFEA4AFAFAA86BB9417C5988DB439B22CEA710030A5BE9B539416C4BB09B741CAFF313A9073605EA868G5L0M" TargetMode="External"/><Relationship Id="rId11" Type="http://schemas.openxmlformats.org/officeDocument/2006/relationships/hyperlink" Target="consultantplus://offline/ref=801BFEA4AFAFAA86BB9409C88EE1EB3CB127B57D0135ADEDC40CCF4B93B203E00685A6737E9D7763G5L6M" TargetMode="External"/><Relationship Id="rId24" Type="http://schemas.openxmlformats.org/officeDocument/2006/relationships/hyperlink" Target="consultantplus://offline/ref=801BFEA4AFAFAA86BB9417C5988DB439B22CEA710233A6BF9B539416C4BB09B741CAFF313A9073605EA869G5LAM" TargetMode="External"/><Relationship Id="rId32" Type="http://schemas.openxmlformats.org/officeDocument/2006/relationships/hyperlink" Target="consultantplus://offline/ref=801BFEA4AFAFAA86BB9409C88EE1EB3CB127B4740733ADEDC40CCF4B93GBL2M" TargetMode="External"/><Relationship Id="rId37" Type="http://schemas.openxmlformats.org/officeDocument/2006/relationships/hyperlink" Target="consultantplus://offline/ref=801BFEA4AFAFAA86BB9417C5988DB439B22CEA710233A6BF9B539416C4BB09B741CAFF313A9073605EA968G5LBM" TargetMode="External"/><Relationship Id="rId40" Type="http://schemas.openxmlformats.org/officeDocument/2006/relationships/hyperlink" Target="consultantplus://offline/ref=801BFEA4AFAFAA86BB9417C5988DB439B22CEA710233A6BF9B539416C4BB09B741CAFF313A9073605EA968G5LFM" TargetMode="External"/><Relationship Id="rId45" Type="http://schemas.openxmlformats.org/officeDocument/2006/relationships/hyperlink" Target="consultantplus://offline/ref=801BFEA4AFAFAA86BB9417C5988DB439B22CEA710030A5BE9B539416C4BB09B741CAFF313A9073605EA86DG5LFM" TargetMode="External"/><Relationship Id="rId5" Type="http://schemas.openxmlformats.org/officeDocument/2006/relationships/hyperlink" Target="consultantplus://offline/ref=801BFEA4AFAFAA86BB9417C5988DB439B22CEA71063FAEBC9F539416C4BB09B741CAFF313A9073605EA868G5L0M" TargetMode="External"/><Relationship Id="rId15" Type="http://schemas.openxmlformats.org/officeDocument/2006/relationships/hyperlink" Target="consultantplus://offline/ref=801BFEA4AFAFAA86BB9409C88EE1EB3CB12FB3790E61FAEF9559C1G4LEM" TargetMode="External"/><Relationship Id="rId23" Type="http://schemas.openxmlformats.org/officeDocument/2006/relationships/hyperlink" Target="consultantplus://offline/ref=801BFEA4AFAFAA86BB9417C5988DB439B22CEA710233A6BF9B539416C4BB09B741CAFF313A9073605EA869G5L8M" TargetMode="External"/><Relationship Id="rId28" Type="http://schemas.openxmlformats.org/officeDocument/2006/relationships/hyperlink" Target="consultantplus://offline/ref=801BFEA4AFAFAA86BB9409C88EE1EB3CB127BC7E0130ADEDC40CCF4B93GBL2M" TargetMode="External"/><Relationship Id="rId36" Type="http://schemas.openxmlformats.org/officeDocument/2006/relationships/hyperlink" Target="consultantplus://offline/ref=801BFEA4AFAFAA86BB9417C5988DB439B22CEA710236A5B39F539416C4BB09B741CAFF313A9073605EA86BG5L9M" TargetMode="External"/><Relationship Id="rId49" Type="http://schemas.openxmlformats.org/officeDocument/2006/relationships/hyperlink" Target="consultantplus://offline/ref=801BFEA4AFAFAA86BB9409C88EE1EB3CB127BC7E0130ADEDC40CCF4B93GBL2M" TargetMode="External"/><Relationship Id="rId10" Type="http://schemas.openxmlformats.org/officeDocument/2006/relationships/hyperlink" Target="consultantplus://offline/ref=801BFEA4AFAFAA86BB9409C88EE1EB3CB12FB3790E61FAEF9559C1G4LEM" TargetMode="External"/><Relationship Id="rId19" Type="http://schemas.openxmlformats.org/officeDocument/2006/relationships/hyperlink" Target="consultantplus://offline/ref=801BFEA4AFAFAA86BB9417C5988DB439B22CEA710030A5BE9B539416C4BB09B741CAFF313A9073605EA869G5LBM" TargetMode="External"/><Relationship Id="rId31" Type="http://schemas.openxmlformats.org/officeDocument/2006/relationships/hyperlink" Target="consultantplus://offline/ref=801BFEA4AFAFAA86BB9417C5988DB439B22CEA710430A2BE91539416C4BB09B741CAFF313A9073605EA86AG5LDM" TargetMode="External"/><Relationship Id="rId44" Type="http://schemas.openxmlformats.org/officeDocument/2006/relationships/hyperlink" Target="consultantplus://offline/ref=801BFEA4AFAFAA86BB9417C5988DB439B22CEA710030A5BE9B539416C4BB09B741CAFF313A9073605EA86DG5LDM" TargetMode="External"/><Relationship Id="rId4" Type="http://schemas.openxmlformats.org/officeDocument/2006/relationships/hyperlink" Target="consultantplus://offline/ref=801BFEA4AFAFAA86BB9417C5988DB439B22CEA710430A2BE91539416C4BB09B741CAFF313A9073605EA868G5L0M" TargetMode="External"/><Relationship Id="rId9" Type="http://schemas.openxmlformats.org/officeDocument/2006/relationships/hyperlink" Target="consultantplus://offline/ref=801BFEA4AFAFAA86BB9417C5988DB439B22CEA710236A5B39F539416C4BB09B741CAFF313A9073605EA868G5L0M" TargetMode="External"/><Relationship Id="rId14" Type="http://schemas.openxmlformats.org/officeDocument/2006/relationships/hyperlink" Target="consultantplus://offline/ref=801BFEA4AFAFAA86BB9417C5988DB439B22CEA710236A5B39F539416C4BB09B741CAFF313A9073605EA868G5L1M" TargetMode="External"/><Relationship Id="rId22" Type="http://schemas.openxmlformats.org/officeDocument/2006/relationships/hyperlink" Target="consultantplus://offline/ref=801BFEA4AFAFAA86BB9417C5988DB439B22CEA71063FAEBC9F539416C4BB09B741CAFF313A9073605EA869G5LAM" TargetMode="External"/><Relationship Id="rId27" Type="http://schemas.openxmlformats.org/officeDocument/2006/relationships/hyperlink" Target="consultantplus://offline/ref=801BFEA4AFAFAA86BB9417C5988DB439B22CEA710233A6BF9B539416C4BB09B741CAFF313A9073605EA86AG5LEM" TargetMode="External"/><Relationship Id="rId30" Type="http://schemas.openxmlformats.org/officeDocument/2006/relationships/hyperlink" Target="consultantplus://offline/ref=801BFEA4AFAFAA86BB9417C5988DB439B22CEA710236A5B39F539416C4BB09B741CAFF313A9073605EA86BG5L8M" TargetMode="External"/><Relationship Id="rId35" Type="http://schemas.openxmlformats.org/officeDocument/2006/relationships/hyperlink" Target="consultantplus://offline/ref=801BFEA4AFAFAA86BB9417C5988DB439B22CEA710237A6BD98539416C4BB09B741CAFF313A9073605EA869G5LAM" TargetMode="External"/><Relationship Id="rId43" Type="http://schemas.openxmlformats.org/officeDocument/2006/relationships/hyperlink" Target="consultantplus://offline/ref=801BFEA4AFAFAA86BB9417C5988DB439B22CEA710030A5BE9B539416C4BB09B741CAFF313A9073605EA86CG5L9M" TargetMode="External"/><Relationship Id="rId48" Type="http://schemas.openxmlformats.org/officeDocument/2006/relationships/hyperlink" Target="consultantplus://offline/ref=801BFEA4AFAFAA86BB9417C5988DB439B22CEA710233A6BD9B539416C4BB09B7G4L1M" TargetMode="External"/><Relationship Id="rId8" Type="http://schemas.openxmlformats.org/officeDocument/2006/relationships/hyperlink" Target="consultantplus://offline/ref=801BFEA4AFAFAA86BB9417C5988DB439B22CEA710237A6BD98539416C4BB09B741CAFF313A9073605EA868G5L0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6741</Words>
  <Characters>38428</Characters>
  <Application>Microsoft Office Word</Application>
  <DocSecurity>0</DocSecurity>
  <Lines>320</Lines>
  <Paragraphs>90</Paragraphs>
  <ScaleCrop>false</ScaleCrop>
  <Company>SPecialiST RePack</Company>
  <LinksUpToDate>false</LinksUpToDate>
  <CharactersWithSpaces>45079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Савидова Елена Петровна</cp:lastModifiedBy>
  <cp:revision>2</cp:revision>
  <dcterms:created xsi:type="dcterms:W3CDTF">2023-01-20T05:19:00Z</dcterms:created>
  <dcterms:modified xsi:type="dcterms:W3CDTF">2023-01-20T05:19:00Z</dcterms:modified>
</cp:coreProperties>
</file>