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6E" w:rsidRDefault="00902B6E">
      <w:pPr>
        <w:spacing w:after="0" w:line="240" w:lineRule="auto"/>
      </w:pPr>
      <w:bookmarkStart w:id="0" w:name="_GoBack"/>
      <w:bookmarkEnd w:id="0"/>
    </w:p>
    <w:p w:rsidR="000715BC" w:rsidRDefault="00956660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02.5pt;margin-top:-50.95pt;width:279pt;height:109.85pt;z-index:251658752" strokeweight="0">
            <v:textbox style="mso-next-textbox:#_x0000_s1029">
              <w:txbxContent>
                <w:p w:rsidR="0064336A" w:rsidRPr="00231A64" w:rsidRDefault="0064336A" w:rsidP="00B31EB3">
                  <w:pPr>
                    <w:pStyle w:val="1"/>
                    <w:ind w:firstLine="0"/>
                    <w:jc w:val="center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231A64">
                    <w:rPr>
                      <w:b w:val="0"/>
                      <w:bCs w:val="0"/>
                      <w:sz w:val="28"/>
                      <w:szCs w:val="28"/>
                    </w:rPr>
                    <w:t>УТВЕРЖДЕНО</w:t>
                  </w:r>
                </w:p>
                <w:p w:rsidR="0064336A" w:rsidRPr="00231A64" w:rsidRDefault="0064336A" w:rsidP="00B31EB3">
                  <w:pPr>
                    <w:pStyle w:val="1"/>
                    <w:ind w:firstLine="0"/>
                    <w:jc w:val="center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231A64">
                    <w:rPr>
                      <w:b w:val="0"/>
                      <w:bCs w:val="0"/>
                      <w:sz w:val="28"/>
                      <w:szCs w:val="28"/>
                    </w:rPr>
                    <w:t>постановлением администрации                                                             Борисоглебского   городского округа</w:t>
                  </w:r>
                </w:p>
                <w:p w:rsidR="0064336A" w:rsidRPr="00231A64" w:rsidRDefault="0064336A" w:rsidP="00B31EB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31A6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Воронежской области</w:t>
                  </w:r>
                </w:p>
                <w:p w:rsidR="0064336A" w:rsidRPr="00231A64" w:rsidRDefault="00F84E00" w:rsidP="00B31EB3">
                  <w:pPr>
                    <w:pStyle w:val="1"/>
                    <w:ind w:firstLine="0"/>
                    <w:jc w:val="center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  <w:sz w:val="28"/>
                      <w:szCs w:val="28"/>
                    </w:rPr>
                    <w:t>От 12.01.2026</w:t>
                  </w:r>
                  <w:r w:rsidR="0064336A">
                    <w:rPr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r w:rsidR="0064336A" w:rsidRPr="00231A64">
                    <w:rPr>
                      <w:b w:val="0"/>
                      <w:bCs w:val="0"/>
                      <w:sz w:val="28"/>
                      <w:szCs w:val="28"/>
                    </w:rPr>
                    <w:t>№</w:t>
                  </w:r>
                  <w:r>
                    <w:rPr>
                      <w:b w:val="0"/>
                      <w:bCs w:val="0"/>
                      <w:sz w:val="28"/>
                      <w:szCs w:val="28"/>
                    </w:rPr>
                    <w:t>2</w:t>
                  </w:r>
                </w:p>
              </w:txbxContent>
            </v:textbox>
            <w10:wrap type="square"/>
          </v:shape>
        </w:pict>
      </w:r>
    </w:p>
    <w:p w:rsidR="000715BC" w:rsidRDefault="000715BC">
      <w:pPr>
        <w:spacing w:after="0" w:line="240" w:lineRule="auto"/>
      </w:pPr>
    </w:p>
    <w:tbl>
      <w:tblPr>
        <w:tblpPr w:leftFromText="180" w:rightFromText="180" w:vertAnchor="page" w:horzAnchor="margin" w:tblpY="3226"/>
        <w:tblW w:w="4875" w:type="pct"/>
        <w:tblLayout w:type="fixed"/>
        <w:tblLook w:val="04A0" w:firstRow="1" w:lastRow="0" w:firstColumn="1" w:lastColumn="0" w:noHBand="0" w:noVBand="1"/>
      </w:tblPr>
      <w:tblGrid>
        <w:gridCol w:w="535"/>
        <w:gridCol w:w="565"/>
        <w:gridCol w:w="852"/>
        <w:gridCol w:w="13325"/>
      </w:tblGrid>
      <w:tr w:rsidR="000715BC" w:rsidRPr="00742C89" w:rsidTr="00B31EB3">
        <w:trPr>
          <w:trHeight w:val="8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5BC" w:rsidRDefault="000715BC" w:rsidP="00B31E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715BC" w:rsidRDefault="000715BC" w:rsidP="00B3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715BC" w:rsidRPr="00303529" w:rsidRDefault="000715BC" w:rsidP="00B3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35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Перечень действующих нормативных </w:t>
            </w:r>
          </w:p>
          <w:p w:rsidR="000715BC" w:rsidRPr="00303529" w:rsidRDefault="000715BC" w:rsidP="00B3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35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правовых актов администрации</w:t>
            </w:r>
          </w:p>
          <w:p w:rsidR="000715BC" w:rsidRPr="00303529" w:rsidRDefault="000715BC" w:rsidP="00B3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35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Борисоглебского городского округа Воронежской области</w:t>
            </w:r>
          </w:p>
          <w:p w:rsidR="000715BC" w:rsidRPr="00303529" w:rsidRDefault="00F84E00" w:rsidP="00B3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за 2025</w:t>
            </w:r>
            <w:r w:rsidR="000715BC" w:rsidRPr="003035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</w:t>
            </w:r>
          </w:p>
          <w:p w:rsidR="000715BC" w:rsidRPr="00742C89" w:rsidRDefault="000715BC" w:rsidP="00B3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5BC" w:rsidRPr="00742C89" w:rsidTr="0064336A">
        <w:trPr>
          <w:trHeight w:val="94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BC" w:rsidRPr="00303529" w:rsidRDefault="000715BC" w:rsidP="00B31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BC" w:rsidRPr="00303529" w:rsidRDefault="000715BC" w:rsidP="00B31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5BC" w:rsidRPr="00303529" w:rsidRDefault="000715BC" w:rsidP="00B31E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15BC" w:rsidRPr="00303529" w:rsidRDefault="000715BC" w:rsidP="00B31E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Pr="00303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постановления</w:t>
            </w:r>
          </w:p>
        </w:tc>
      </w:tr>
    </w:tbl>
    <w:p w:rsidR="00760364" w:rsidRDefault="00760364">
      <w:pPr>
        <w:spacing w:after="0" w:line="240" w:lineRule="auto"/>
      </w:pP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507"/>
        <w:gridCol w:w="27"/>
        <w:gridCol w:w="565"/>
        <w:gridCol w:w="144"/>
        <w:gridCol w:w="993"/>
        <w:gridCol w:w="6"/>
        <w:gridCol w:w="581"/>
        <w:gridCol w:w="12454"/>
      </w:tblGrid>
      <w:tr w:rsidR="0064336A" w:rsidRPr="0064336A" w:rsidTr="008C6461">
        <w:trPr>
          <w:trHeight w:val="223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09.01.2025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работ (услуг),оказываемых МУП Вода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76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работ (услуг), оказываемых МУП Очистные сооружения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84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работ (услуг),оказываемых МБУ БГО ВО Комбинат благоустройства</w:t>
            </w:r>
          </w:p>
        </w:tc>
      </w:tr>
      <w:tr w:rsidR="0064336A" w:rsidRPr="0064336A" w:rsidTr="008C6461">
        <w:trPr>
          <w:trHeight w:val="127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30.01.2025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18.12.2024 №3790 "О мерах поддержки участников специальной военной операции и членов их семей"</w:t>
            </w:r>
          </w:p>
        </w:tc>
      </w:tr>
      <w:tr w:rsidR="0064336A" w:rsidRPr="0064336A" w:rsidTr="008C6461">
        <w:trPr>
          <w:trHeight w:val="51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30.01.2025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утверждении стоимости гарантированного перечня услуг по погребению</w:t>
            </w:r>
          </w:p>
        </w:tc>
      </w:tr>
      <w:tr w:rsidR="0064336A" w:rsidRPr="0064336A" w:rsidTr="008C6461">
        <w:trPr>
          <w:trHeight w:val="178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06.02.2025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и условий возмещения гражданам ущерба,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причиненного их имуществу в результате чрезвычайной ситуации муниципального характера на территории Борисоглебского городского округа Воронежской области, в 2025 году и состава рабочей группы по оказанию единовременной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материальной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помощи</w:t>
            </w:r>
          </w:p>
        </w:tc>
      </w:tr>
      <w:tr w:rsidR="0064336A" w:rsidRPr="0064336A" w:rsidTr="008C6461">
        <w:trPr>
          <w:trHeight w:val="153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07.02.2025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 "Передачи в собственность гражданам занимаемых ими жилых помещений жилищного фонда (приватизации жилищного фонда)"</w:t>
            </w:r>
          </w:p>
        </w:tc>
      </w:tr>
      <w:tr w:rsidR="0064336A" w:rsidRPr="0064336A" w:rsidTr="008C6461">
        <w:trPr>
          <w:trHeight w:val="3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07.02.2025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17.05.2018 №1316 "Об утверждении схемы размещения нестационарных торговых объектов на территории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23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07.02.2025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07.07.2023 №2064 "Об утверждении Порядка осуществления органами местного самоуправления Борисоглебского городского округа Воронежской области и находящимися в их ведении казенными учреждениями бюджетных полномочий главных администраторов доходов бюджета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298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07.02.2025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12.09.2024 №2570 "Об установлении стоимости платных дополнительных образовательных услуг,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оказываемых муниципальными бюджетными общеобразовательными учреждениями Борисоглебского городского округа Воронежской области за рамками соответствующих образовательных программ и государственных образовательных стандартов на 2024-2025 учебный год</w:t>
            </w:r>
          </w:p>
        </w:tc>
      </w:tr>
      <w:tr w:rsidR="0064336A" w:rsidRPr="0064336A" w:rsidTr="008C6461">
        <w:trPr>
          <w:trHeight w:val="69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07.02.2025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нормативе стоимости 1м</w:t>
            </w:r>
            <w:r w:rsidRPr="006433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общей площади жилья по Борисоглебскому городскому округу для расчета размера социальной выплаты на первый квартал 2025 года</w:t>
            </w:r>
          </w:p>
        </w:tc>
      </w:tr>
      <w:tr w:rsidR="0064336A" w:rsidRPr="0064336A" w:rsidTr="008C6461">
        <w:trPr>
          <w:trHeight w:val="184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13.07.2015 №1933 "О создании межведомственной комиссии по вопросам,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связанным с внедрением систем аппаратно-программного комплекса "Безопасный город"</w:t>
            </w:r>
          </w:p>
        </w:tc>
      </w:tr>
      <w:tr w:rsidR="0064336A" w:rsidRPr="0064336A" w:rsidTr="0064336A">
        <w:trPr>
          <w:trHeight w:val="7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4336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март</w:t>
            </w:r>
          </w:p>
        </w:tc>
      </w:tr>
      <w:tr w:rsidR="0064336A" w:rsidRPr="0064336A" w:rsidTr="008C6461">
        <w:trPr>
          <w:trHeight w:val="21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04.03.2025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04.06.2020 №1127 "Об утверждении состава и формы акта приемочной комиссии по приемке в эксплуатацию законченных переустройства и(или)перепланировки помещения в многоквартирном дома</w:t>
            </w:r>
          </w:p>
        </w:tc>
      </w:tr>
      <w:tr w:rsidR="0064336A" w:rsidRPr="0064336A" w:rsidTr="008C6461">
        <w:trPr>
          <w:trHeight w:val="255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04.03.2025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 от 26.09.2018 №2526 "Об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 "Выдача решения о переводе жилого помещения в нежилое помещение или нежилое помещение в жилое помещение"</w:t>
            </w:r>
          </w:p>
        </w:tc>
      </w:tr>
      <w:tr w:rsidR="0064336A" w:rsidRPr="0064336A" w:rsidTr="008C6461">
        <w:trPr>
          <w:trHeight w:val="18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04.03.2025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от07.02.2025 №292"Об 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 "Передача в собственность граждан занимаемых ими жилых помещений жилищного фонда"</w:t>
            </w:r>
          </w:p>
        </w:tc>
      </w:tr>
      <w:tr w:rsidR="0064336A" w:rsidRPr="0064336A" w:rsidTr="008C6461">
        <w:trPr>
          <w:trHeight w:val="267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06.03.2025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"Подготовка и утверждение документации по планировке территории" на территории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26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06.03.2025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21.04.2023 №1232 "Об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 "Выдача разрешения на строительство,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разрешение на строительство, в том числе в связи с необходимостью продления срока действия разрешения на строительство</w:t>
            </w:r>
          </w:p>
        </w:tc>
      </w:tr>
      <w:tr w:rsidR="0064336A" w:rsidRPr="0064336A" w:rsidTr="008C6461">
        <w:trPr>
          <w:trHeight w:val="169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16.06.2021 №1654 "О создании административной комиссии Борисоглебского городского округа Воронежской области"</w:t>
            </w:r>
          </w:p>
        </w:tc>
      </w:tr>
      <w:tr w:rsidR="0064336A" w:rsidRPr="0064336A" w:rsidTr="008C6461">
        <w:trPr>
          <w:trHeight w:val="76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услуг по обеспечению отдыха детей и их оздоровления,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оказываемых МБУДО "БДООЦ" Дружба</w:t>
            </w:r>
          </w:p>
        </w:tc>
      </w:tr>
      <w:tr w:rsidR="0064336A" w:rsidRPr="0064336A" w:rsidTr="008C6461">
        <w:trPr>
          <w:trHeight w:val="10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питания обучающихся в муниципальных общеобразовательных учреждениях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76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цен на хлебобулочные и кондитерские изделия собственного производства,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реализуемые МБУ БГО "КДП" в торговых точках и кафе</w:t>
            </w:r>
          </w:p>
        </w:tc>
      </w:tr>
      <w:tr w:rsidR="0064336A" w:rsidRPr="0064336A" w:rsidTr="008C6461">
        <w:trPr>
          <w:trHeight w:val="258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09.01.2025 №01 "Об установлении стоимости работ (услуг),оказываемых МУП "Вода"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234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18.03.2025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от21.09.2022 №2707 "Об утверждении муниципальной программы Борисоглебского городского округа Воронежской области "Развитие образования"</w:t>
            </w:r>
          </w:p>
        </w:tc>
      </w:tr>
      <w:tr w:rsidR="0064336A" w:rsidRPr="0064336A" w:rsidTr="008C6461">
        <w:trPr>
          <w:trHeight w:val="187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18.03.2025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 от 02.02.2018 №255 "О создании межведомственной комиссии по признаю повешения жилым помещением,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жилого помещения пригодным (непригодным) для проживания граждан и многоквартирного дома аварийным и подлежащим сносу или реконструкции"</w:t>
            </w:r>
          </w:p>
        </w:tc>
      </w:tr>
      <w:tr w:rsidR="0064336A" w:rsidRPr="0064336A" w:rsidTr="008C6461">
        <w:trPr>
          <w:trHeight w:val="226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04.10.2022 №2796 "Об утверждении муниципальной программы Борисоглебского городского округа Воронежской области "Развитие культуры и туризма"</w:t>
            </w:r>
          </w:p>
        </w:tc>
      </w:tr>
      <w:tr w:rsidR="0064336A" w:rsidRPr="0064336A" w:rsidTr="008C6461">
        <w:trPr>
          <w:trHeight w:val="27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21.03.2025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от18.01.2019 №106 " О создании общественной комиссии города Борисоглебска Борисоглебского городского округа Воронежской области по обеспечению реализации приоритетного проекта "Формирование комфортной городской среды на 2019-2024 годы"</w:t>
            </w:r>
          </w:p>
        </w:tc>
      </w:tr>
      <w:tr w:rsidR="0064336A" w:rsidRPr="0064336A" w:rsidTr="008C6461">
        <w:trPr>
          <w:trHeight w:val="172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28.03.2025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размера дохода,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приходящегося на каждого члена семьи и стоимость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находящегося в собственности членов семьи и подлежащего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нало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ообложению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в целях признания граждан малоимущими</w:t>
            </w:r>
          </w:p>
        </w:tc>
      </w:tr>
      <w:tr w:rsidR="0064336A" w:rsidRPr="0064336A" w:rsidTr="008C6461">
        <w:trPr>
          <w:trHeight w:val="1524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3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31.03.2025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(плана) действий по ликвидации последствий аварийных ситуаций в сфере теплоснабжения в Борисоглебском городском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Воронежской области </w:t>
            </w:r>
          </w:p>
        </w:tc>
      </w:tr>
      <w:tr w:rsidR="0064336A" w:rsidRPr="0064336A" w:rsidTr="0064336A">
        <w:trPr>
          <w:trHeight w:val="7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64336A" w:rsidRPr="0064336A" w:rsidTr="008C6461">
        <w:trPr>
          <w:trHeight w:val="51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окончании отопительного сезона 2024-2025 годов</w:t>
            </w:r>
          </w:p>
        </w:tc>
      </w:tr>
      <w:tr w:rsidR="0064336A" w:rsidRPr="0064336A" w:rsidTr="008C6461">
        <w:trPr>
          <w:trHeight w:val="10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05.02.2024 №258 "Об установлении стоимости платных услуг,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оказываемых МБУДО БГО "БСШ"</w:t>
            </w:r>
          </w:p>
        </w:tc>
      </w:tr>
      <w:tr w:rsidR="0064336A" w:rsidRPr="0064336A" w:rsidTr="008C6461">
        <w:trPr>
          <w:trHeight w:val="204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28.03.2023 №933 "О порядке назначения и выплаты к страховой пенсии по старости (инвалидности)</w:t>
            </w:r>
          </w:p>
        </w:tc>
      </w:tr>
      <w:tr w:rsidR="0064336A" w:rsidRPr="0064336A" w:rsidTr="008C6461">
        <w:trPr>
          <w:trHeight w:val="10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21.04.2025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нормативе стоимости 1м общей площади жилья по Борисоглебскому городскому округу для расчета размера социальной выплаты на второй </w:t>
            </w:r>
            <w:proofErr w:type="spellStart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квартар</w:t>
            </w:r>
            <w:proofErr w:type="spellEnd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2025 года</w:t>
            </w:r>
          </w:p>
        </w:tc>
      </w:tr>
      <w:tr w:rsidR="0064336A" w:rsidRPr="0064336A" w:rsidTr="008C6461">
        <w:trPr>
          <w:trHeight w:val="223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24.04.2025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14.05.2015 №1248 "Об утверждении Перечня муниципальных услуг,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предоставляемых администрацией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204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28.04.2025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18.12.2024 №3790 "О мерах поддержки участников специальной военной операции и членов их семей"</w:t>
            </w:r>
          </w:p>
        </w:tc>
      </w:tr>
      <w:tr w:rsidR="0064336A" w:rsidRPr="0064336A" w:rsidTr="008C6461">
        <w:trPr>
          <w:trHeight w:val="30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29.04.2025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изменений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в постановление администрации Борисоглебского городского округа Воронежской области от 30.12.2021 №3428 "Об утверждении Порядка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принятии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решений о признании решений о признании безнадежной к взысканию задолженности по платежам в бюджет Борисоглебского городского округа Воронежской области,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которых администрация Борисоглебского городского округа Воронежской области осуществляет бюджетные полномочия главного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администратора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доходов бюджета Борисоглебского городского округа Воронежской области </w:t>
            </w:r>
          </w:p>
        </w:tc>
      </w:tr>
      <w:tr w:rsidR="0064336A" w:rsidRPr="0064336A" w:rsidTr="0064336A">
        <w:trPr>
          <w:trHeight w:val="6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64336A" w:rsidRPr="0064336A" w:rsidTr="008C6461">
        <w:trPr>
          <w:trHeight w:val="219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07.05.2025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17.06.2013 №1561 "О комиссии по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предупреждению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и ликвидации чрезвычайных ситуаций и обеспечению пожарной безопасности администрации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226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07.05.2025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создании и содержании в целях гражданской обороны запасов </w:t>
            </w:r>
            <w:proofErr w:type="spellStart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материаотно</w:t>
            </w:r>
            <w:proofErr w:type="spellEnd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-технических,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продовольственных,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медицинских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и иных средств</w:t>
            </w:r>
          </w:p>
        </w:tc>
      </w:tr>
      <w:tr w:rsidR="0064336A" w:rsidRPr="0064336A" w:rsidTr="008C6461">
        <w:trPr>
          <w:trHeight w:val="153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16.05.2025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"согласование проведения переустройства и (или) перепланировки помещения в многоквартирном доме" на территории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153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16.05.2025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36A" w:rsidRPr="0064336A" w:rsidRDefault="0064336A" w:rsidP="008C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28.10.2013 №2863 "О комиссии по определению стажа муниципальной службы в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районах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самоуправления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178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1357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16.05.2025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Борисоглебского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28.02.2024№494 "Об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комиссии по соблюдению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к служебному поведению муниципальных служащих администрации Борисоглебского городского округа Воронежской области и урегулированию конфликта интересов</w:t>
            </w:r>
          </w:p>
        </w:tc>
      </w:tr>
      <w:tr w:rsidR="0064336A" w:rsidRPr="0064336A" w:rsidTr="008C6461">
        <w:trPr>
          <w:trHeight w:val="178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1361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16.05.2025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16.08.2022 №2324 "Об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"Экономическое развитие и инновационная экономика"</w:t>
            </w:r>
          </w:p>
        </w:tc>
      </w:tr>
      <w:tr w:rsidR="0064336A" w:rsidRPr="0064336A" w:rsidTr="008C6461">
        <w:trPr>
          <w:trHeight w:val="199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1365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16.05.2025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12.09.2022 №2584 "Об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сельского хозяйства,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производства пищевых продуктов и инфраструктуры агропродовольственного рынка"</w:t>
            </w:r>
          </w:p>
        </w:tc>
      </w:tr>
      <w:tr w:rsidR="0064336A" w:rsidRPr="0064336A" w:rsidTr="008C6461">
        <w:trPr>
          <w:trHeight w:val="178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12.09.2022 №2584 "Об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сельского хозяйства,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производства пищевых продуктов и инфраструктуры агропродовольственного рынка"</w:t>
            </w:r>
          </w:p>
        </w:tc>
      </w:tr>
      <w:tr w:rsidR="0064336A" w:rsidRPr="0064336A" w:rsidTr="008C6461">
        <w:trPr>
          <w:trHeight w:val="18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1379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12.09.2022 №2592"Об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"Муниципальное управление и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гражданское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64336A" w:rsidRPr="0064336A" w:rsidTr="008C6461">
        <w:trPr>
          <w:trHeight w:val="153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14.11.2022 №3321"Об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"Безопасность городского округа"</w:t>
            </w:r>
          </w:p>
        </w:tc>
      </w:tr>
      <w:tr w:rsidR="0064336A" w:rsidRPr="0064336A" w:rsidTr="008C6461">
        <w:trPr>
          <w:trHeight w:val="178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20.05.2025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18.11.2014 №3215"О  создании Общественного совета по вопросам межнациональных и межконфессиональных отношений при главе администрации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153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1432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26.09.2022 №2747"Об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транспортной системы"</w:t>
            </w:r>
          </w:p>
        </w:tc>
      </w:tr>
      <w:tr w:rsidR="0064336A" w:rsidRPr="0064336A" w:rsidTr="008C6461">
        <w:trPr>
          <w:trHeight w:val="309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1433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от03.11.2022 №3213"Об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"Обеспечение доступным и комфортным жильем и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эффективной системы жизнеобеспечения населения"</w:t>
            </w:r>
          </w:p>
        </w:tc>
      </w:tr>
      <w:tr w:rsidR="0064336A" w:rsidRPr="0064336A" w:rsidTr="008C6461">
        <w:trPr>
          <w:trHeight w:val="244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1439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26.09.2022 №2747"Об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культуры и туризма"</w:t>
            </w:r>
          </w:p>
        </w:tc>
      </w:tr>
      <w:tr w:rsidR="0064336A" w:rsidRPr="0064336A" w:rsidTr="008C6461">
        <w:trPr>
          <w:trHeight w:val="202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1453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04.10.2022 №2802"Об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"Социальная поддержка отдельных категорий граждан"</w:t>
            </w:r>
          </w:p>
        </w:tc>
      </w:tr>
      <w:tr w:rsidR="0064336A" w:rsidRPr="0064336A" w:rsidTr="008C6461">
        <w:trPr>
          <w:trHeight w:val="213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26.09.2022 №2751"Об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физической культуры и спорта"</w:t>
            </w:r>
          </w:p>
        </w:tc>
      </w:tr>
      <w:tr w:rsidR="0064336A" w:rsidRPr="0064336A" w:rsidTr="008C6461">
        <w:trPr>
          <w:trHeight w:val="21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1465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21.09.2022 №2707"Об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образования"</w:t>
            </w:r>
          </w:p>
        </w:tc>
      </w:tr>
      <w:tr w:rsidR="0064336A" w:rsidRPr="0064336A" w:rsidTr="008C6461">
        <w:trPr>
          <w:trHeight w:val="153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16.05.2024 №1314 "Об утверждении перечня организаций,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образующих спасательные службы на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229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28.05.2025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Воронежской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06.10.2022 №2846"Об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"Управление муниципальными финансами"</w:t>
            </w:r>
          </w:p>
        </w:tc>
      </w:tr>
      <w:tr w:rsidR="0064336A" w:rsidRPr="0064336A" w:rsidTr="0064336A">
        <w:trPr>
          <w:trHeight w:val="6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</w:tr>
      <w:tr w:rsidR="0064336A" w:rsidRPr="0064336A" w:rsidTr="008C6461">
        <w:trPr>
          <w:trHeight w:val="153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06.06.2025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17.02.2015 №381 "О межведомственной рабочей группе по противодействию экстремизму в молодежной среде администрации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28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02.06.2025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Борисоглебского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Воронежской области от 08.05.2018 №1245 "Об утверждении перечня муниципальных услуг администрации Борисоглебского городского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Воронежской области,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предоставление которых посредством комплексного запроса не осуществляется</w:t>
            </w:r>
          </w:p>
        </w:tc>
      </w:tr>
      <w:tr w:rsidR="0064336A" w:rsidRPr="0064336A" w:rsidTr="008C6461">
        <w:trPr>
          <w:trHeight w:val="201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1733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18.06.2025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внесении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изменений в постановление администрации Борисоглебского городского округа Воронежской области от 12.11.2012 №2851 "О Координационном совете по охране труда"</w:t>
            </w:r>
          </w:p>
        </w:tc>
      </w:tr>
      <w:tr w:rsidR="0064336A" w:rsidRPr="0064336A" w:rsidTr="008C6461">
        <w:trPr>
          <w:trHeight w:val="220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1818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изменений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в постановление администрации Борисоглебского городского округа Воронежской области от 31.01.2019 №251 "Об утверждении Положения о комиссии по соблюдению требований к служебному поведению руководителей муниципальных учреждений Борисоглебского городского округа Воронежской области и урегулированию конфликта интересов</w:t>
            </w:r>
          </w:p>
        </w:tc>
      </w:tr>
      <w:tr w:rsidR="0064336A" w:rsidRPr="0064336A" w:rsidTr="008C6461">
        <w:trPr>
          <w:trHeight w:val="250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1819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25.06.2025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26.01.2021 №155 "Об утверждении Положения о комиссии по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урегулированию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конфликта интересов в отношении руководителей муниципальных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унитарных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предприятий"</w:t>
            </w:r>
          </w:p>
        </w:tc>
      </w:tr>
      <w:tr w:rsidR="0064336A" w:rsidRPr="0064336A" w:rsidTr="0064336A">
        <w:trPr>
          <w:trHeight w:val="5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</w:tr>
      <w:tr w:rsidR="0064336A" w:rsidRPr="0064336A" w:rsidTr="008C6461">
        <w:trPr>
          <w:trHeight w:val="20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1878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12.09.2022 №2584 2Об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сельского хозяйства,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производства пищевых продуктов и инфраструктуры агропродовольственного рынка"</w:t>
            </w:r>
          </w:p>
        </w:tc>
      </w:tr>
      <w:tr w:rsidR="0064336A" w:rsidRPr="0064336A" w:rsidTr="008C6461">
        <w:trPr>
          <w:trHeight w:val="204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1862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Правил принятия решений о предоставлении получателю средства бюджета Борисоглебского городского округа Воронежской области права принимать за счет средств бюджета Борисоглебского городского округа Воронежской области расходные обязательства на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срок, превышающий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утвержденных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лимитов бюджетных обязательств</w:t>
            </w:r>
          </w:p>
        </w:tc>
      </w:tr>
      <w:tr w:rsidR="0064336A" w:rsidRPr="0064336A" w:rsidTr="008C6461">
        <w:trPr>
          <w:trHeight w:val="190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03.07.2025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06.10.2022 №28462Об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"Управление муниципальными финансами"</w:t>
            </w:r>
          </w:p>
        </w:tc>
      </w:tr>
      <w:tr w:rsidR="0064336A" w:rsidRPr="0064336A" w:rsidTr="008C6461">
        <w:trPr>
          <w:trHeight w:val="33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14.11.2022 № 3321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"Безопасность городского округа"</w:t>
            </w:r>
          </w:p>
        </w:tc>
      </w:tr>
      <w:tr w:rsidR="0064336A" w:rsidRPr="0064336A" w:rsidTr="008C6461">
        <w:trPr>
          <w:trHeight w:val="180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1899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03.07.2025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12.09.2022 №2592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"Муниципальное и гражданское общество"</w:t>
            </w:r>
          </w:p>
        </w:tc>
      </w:tr>
      <w:tr w:rsidR="0064336A" w:rsidRPr="0064336A" w:rsidTr="008C6461">
        <w:trPr>
          <w:trHeight w:val="123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нормативе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стоимости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1 м общей площади по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Борисоглебскому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округу для расчетов размера социальной выплаты на третий квартал 2025 года</w:t>
            </w:r>
          </w:p>
        </w:tc>
      </w:tr>
      <w:tr w:rsidR="0064336A" w:rsidRPr="0064336A" w:rsidTr="008C6461">
        <w:trPr>
          <w:trHeight w:val="1530"/>
        </w:trPr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04.10.2022 №2802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"Социальная поддержка отдельных категорий граждан"</w:t>
            </w:r>
          </w:p>
        </w:tc>
      </w:tr>
      <w:tr w:rsidR="0064336A" w:rsidRPr="0064336A" w:rsidTr="008C6461">
        <w:trPr>
          <w:trHeight w:val="178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от03.11.2022 №3213 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"Обеспечение доступным и комфортным жильем и создание эффективной системы жизнеобеспечения населения"</w:t>
            </w:r>
          </w:p>
        </w:tc>
      </w:tr>
      <w:tr w:rsidR="0064336A" w:rsidRPr="0064336A" w:rsidTr="008C6461">
        <w:trPr>
          <w:trHeight w:val="282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26.09.2022 №2748 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</w:t>
            </w:r>
            <w:proofErr w:type="spellStart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Энергоэффективность</w:t>
            </w:r>
            <w:proofErr w:type="spellEnd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энергетики"</w:t>
            </w:r>
          </w:p>
        </w:tc>
      </w:tr>
      <w:tr w:rsidR="0064336A" w:rsidRPr="0064336A" w:rsidTr="008C6461">
        <w:trPr>
          <w:trHeight w:val="17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26.09.2022 №2747  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транспортной системы"</w:t>
            </w:r>
          </w:p>
        </w:tc>
      </w:tr>
      <w:tr w:rsidR="0064336A" w:rsidRPr="0064336A" w:rsidTr="008C6461">
        <w:trPr>
          <w:trHeight w:val="127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платы за услугу по присмотру и уходу за детьми в группах продленного дня в общеобразовательных учреждениях Борисоглебского городского округа Воронежской области на 2025-2026 учебный год</w:t>
            </w:r>
          </w:p>
        </w:tc>
      </w:tr>
      <w:tr w:rsidR="0064336A" w:rsidRPr="0064336A" w:rsidTr="008C6461">
        <w:trPr>
          <w:trHeight w:val="172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16.08.2022 №2324  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"Экономическое развитие и инновационная экономика"</w:t>
            </w:r>
          </w:p>
        </w:tc>
      </w:tr>
      <w:tr w:rsidR="0064336A" w:rsidRPr="0064336A" w:rsidTr="008C6461">
        <w:trPr>
          <w:trHeight w:val="190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01.08.2016 №2072 "О плане размещения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ярмарочных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площадок на территории Борисоглебского городского округа Воронежской области </w:t>
            </w:r>
          </w:p>
        </w:tc>
      </w:tr>
      <w:tr w:rsidR="0064336A" w:rsidRPr="0064336A" w:rsidTr="008C6461">
        <w:trPr>
          <w:trHeight w:val="256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26.09.2022 №2751  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физической культуры и спорта"</w:t>
            </w:r>
          </w:p>
        </w:tc>
      </w:tr>
      <w:tr w:rsidR="0064336A" w:rsidRPr="0064336A" w:rsidTr="008C6461">
        <w:trPr>
          <w:trHeight w:val="208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2051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отмене поста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вления администрации Борисоглебского городского округа Воронежской области от 08.05.2018 №1245 "Об утверждении перечня муниципальных услуг администрации Борисоглебского городского округа Воронежской области,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предоставление которых посредством комплексного запроса не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осуществляется</w:t>
            </w:r>
          </w:p>
        </w:tc>
      </w:tr>
      <w:tr w:rsidR="0064336A" w:rsidRPr="0064336A" w:rsidTr="008C6461">
        <w:trPr>
          <w:trHeight w:val="153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2086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25.07.2025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подготовке проекта внесения изменений в Генеральный план Борисоглебского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округа Воронежской области,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утвержденный решением Борисоглебской городской Думы Борисоглебского городского округа Воронежской области от 06.07.2011 №388</w:t>
            </w:r>
          </w:p>
        </w:tc>
      </w:tr>
      <w:tr w:rsidR="0064336A" w:rsidRPr="0064336A" w:rsidTr="008C6461">
        <w:trPr>
          <w:trHeight w:val="153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2074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22.07.2025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04.10.2022 №2796  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культуры и туризма"</w:t>
            </w:r>
          </w:p>
        </w:tc>
      </w:tr>
      <w:tr w:rsidR="0064336A" w:rsidRPr="0064336A" w:rsidTr="008C6461">
        <w:trPr>
          <w:trHeight w:val="1020"/>
        </w:trPr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2045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утверждении перечня видов муниципального контроля,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осуществляемых администрацией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Борисоглебского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Воронежской области</w:t>
            </w:r>
          </w:p>
        </w:tc>
      </w:tr>
      <w:tr w:rsidR="0064336A" w:rsidRPr="0064336A" w:rsidTr="008C6461">
        <w:trPr>
          <w:trHeight w:val="181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2034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16.07.2025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17.02.2015 №381 "О межведомственной рабочей группе по противодействию экстремизму в молодежной среде администрации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15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16.07.2025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21.09.2022 №2707  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образования"</w:t>
            </w:r>
          </w:p>
        </w:tc>
      </w:tr>
      <w:tr w:rsidR="0064336A" w:rsidRPr="0064336A" w:rsidTr="0064336A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36A">
              <w:rPr>
                <w:rFonts w:ascii="Times New Roman" w:hAnsi="Times New Roman" w:cs="Times New Roman"/>
              </w:rPr>
              <w:t>Август</w:t>
            </w:r>
          </w:p>
        </w:tc>
      </w:tr>
      <w:tr w:rsidR="0064336A" w:rsidRPr="0064336A" w:rsidTr="008C6461">
        <w:trPr>
          <w:trHeight w:val="5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01.08.2025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признании утратившими силу постановлений</w:t>
            </w:r>
          </w:p>
        </w:tc>
      </w:tr>
      <w:tr w:rsidR="0064336A" w:rsidRPr="0064336A" w:rsidTr="008C6461">
        <w:trPr>
          <w:trHeight w:val="111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2242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04.08.2025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Регламента об организации парольной защиты в информационной(автоматизированной) системы</w:t>
            </w:r>
          </w:p>
        </w:tc>
      </w:tr>
      <w:tr w:rsidR="0064336A" w:rsidRPr="0064336A" w:rsidTr="008C6461">
        <w:trPr>
          <w:trHeight w:val="127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2327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12.08.2025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Борисоглебского городского округа Воронежской области от 18.12.2024 №3790 "О мерах поддержки участников специальной военной операции и членов их семей"</w:t>
            </w:r>
          </w:p>
        </w:tc>
      </w:tr>
      <w:tr w:rsidR="0064336A" w:rsidRPr="0064336A" w:rsidTr="008C6461">
        <w:trPr>
          <w:trHeight w:val="157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2308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платных услуг,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оказываемых МБУДО БГО ВО "БСШ"</w:t>
            </w:r>
          </w:p>
        </w:tc>
      </w:tr>
      <w:tr w:rsidR="0064336A" w:rsidRPr="0064336A" w:rsidTr="008C6461">
        <w:trPr>
          <w:trHeight w:val="76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2309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дополнительных платных услуг к МКДОУ БГО Детский сад №20 комбинированного вида на 2025-2026 учебный год</w:t>
            </w:r>
          </w:p>
        </w:tc>
      </w:tr>
      <w:tr w:rsidR="0064336A" w:rsidRPr="0064336A" w:rsidTr="008C6461">
        <w:trPr>
          <w:trHeight w:val="204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2401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21.08.2025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Борисоглебского городского округа Воронежской области от13.10.2021 №2691 "Об утверждении состава и формы акта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приемочной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 по приемке в эксплуатацию законченных переустройства и (или) перепланировки, и(или) иных работ для использования помещения в качестве жилого и нежилого помещения</w:t>
            </w:r>
          </w:p>
        </w:tc>
      </w:tr>
      <w:tr w:rsidR="0064336A" w:rsidRPr="0064336A" w:rsidTr="008C6461">
        <w:trPr>
          <w:trHeight w:val="25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2383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19.08.2025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плате за наем жилого помещения</w:t>
            </w:r>
          </w:p>
        </w:tc>
      </w:tr>
      <w:tr w:rsidR="0064336A" w:rsidRPr="0064336A" w:rsidTr="008C6461">
        <w:trPr>
          <w:trHeight w:val="51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2424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платных услуг,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предоставляемых МБУДО БГО "ДШИ №2"</w:t>
            </w:r>
          </w:p>
        </w:tc>
      </w:tr>
      <w:tr w:rsidR="0064336A" w:rsidRPr="0064336A" w:rsidTr="008C6461">
        <w:trPr>
          <w:trHeight w:val="13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2425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дополнительных платных образовательных платных образовательных услуг в МКДОУ БГО Детский сад №21 комбинированного вида на 2025-2026 учебный год</w:t>
            </w:r>
          </w:p>
        </w:tc>
      </w:tr>
      <w:tr w:rsidR="0064336A" w:rsidRPr="0064336A" w:rsidTr="008C6461">
        <w:trPr>
          <w:trHeight w:val="222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2426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дополнительных платных образовательных платных образовательных услуг в МКДОУ БГО  Центр развития ребенка Детский сад №21 комбинированного вида на 2025-2026 учебный год</w:t>
            </w:r>
          </w:p>
        </w:tc>
      </w:tr>
      <w:tr w:rsidR="0064336A" w:rsidRPr="0064336A" w:rsidTr="008C6461">
        <w:trPr>
          <w:trHeight w:val="249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2456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14.03.2025 №630 "Об установлении стоимости питания обучающихся в муниципальных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учреждениях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127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2458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29.08.2025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11.08.2025 №2308 "Об установлении стоимости платных услуг,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оказываемых МБУДО БГО ВО "БСШ"</w:t>
            </w:r>
          </w:p>
        </w:tc>
      </w:tr>
      <w:tr w:rsidR="0064336A" w:rsidRPr="0064336A" w:rsidTr="0064336A">
        <w:trPr>
          <w:trHeight w:val="45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4336A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</w:tr>
      <w:tr w:rsidR="0064336A" w:rsidRPr="0064336A" w:rsidTr="008C6461">
        <w:trPr>
          <w:trHeight w:val="76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2510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утверждении административного регламента предоставления муниципальной услуги "Присвоение спортивных разрядов"</w:t>
            </w:r>
          </w:p>
        </w:tc>
      </w:tr>
      <w:tr w:rsidR="0064336A" w:rsidRPr="0064336A" w:rsidTr="008C6461">
        <w:trPr>
          <w:trHeight w:val="76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№2275 от 29.08.2016 "О приемочной комиссии"</w:t>
            </w:r>
          </w:p>
        </w:tc>
      </w:tr>
      <w:tr w:rsidR="0064336A" w:rsidRPr="0064336A" w:rsidTr="008C6461">
        <w:trPr>
          <w:trHeight w:val="127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2537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11.09.2025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Об установлении цен на хлебобулочные и кондитерские изделия собственного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производства, реализуемые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МБУ БГО "КДП" на предприятиях общественного питания при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учреждениях, среднего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высшего, начального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2546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11.09.2025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изменений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в постановление администрации Борисоглебского городского округа Воронежской области от 08.09.2017 №2190 "О создании межведомственной комиссии по вопросам образования и делам молодежи администрации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178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2587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15.09.2025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 предоставления субсидий из бюджета Борисоглебского городского округа Воронежской области субъектам малого и среднего предпринимательства на возмещения части зарплат,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связанных с приобретением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в целях создания и (или) развития либо модернизации производства товаров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работ,услуг</w:t>
            </w:r>
            <w:proofErr w:type="spellEnd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4336A" w:rsidRPr="0064336A" w:rsidTr="008C6461">
        <w:trPr>
          <w:trHeight w:val="76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2604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15.09.2025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нормативе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стоимости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1 м общей площади по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Борисоглебскому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округу для расчетов размера социальной выплаты на четвертый квартал 2025 года</w:t>
            </w:r>
          </w:p>
        </w:tc>
      </w:tr>
      <w:tr w:rsidR="0064336A" w:rsidRPr="0064336A" w:rsidTr="008C6461">
        <w:trPr>
          <w:trHeight w:val="76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2771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дополнительных платных образовательной услуги,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предоставляемой МБУДО БЦВР БГО</w:t>
            </w:r>
          </w:p>
        </w:tc>
      </w:tr>
      <w:tr w:rsidR="0064336A" w:rsidRPr="0064336A" w:rsidTr="008C6461">
        <w:trPr>
          <w:trHeight w:val="76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2772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дополнительных платных образовательной услуги,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предоставляемой МБОУ БГО СОШ №11 на 2025-2026 учебный год</w:t>
            </w:r>
          </w:p>
        </w:tc>
      </w:tr>
      <w:tr w:rsidR="0064336A" w:rsidRPr="0064336A" w:rsidTr="008C6461">
        <w:trPr>
          <w:trHeight w:val="178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2770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платных дополнительных образовательных услуг,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оказываемых муниципальными общеобразовательными учреждениями Борисоглебского городского округа Воронежской области за рамками соответствующих образовательных программ  и государственных образовательных стандартов на 2025-2026 учебный год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2769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 в постановление администрации Борисоглебского городского округа Воронежской области от т11.08.2025 №2309 "Об установлении дополнительных платных образовательных услуг в МКДОУ БГО Детский сад №20 комбинированного вида на 2025-2026 учебный год</w:t>
            </w:r>
          </w:p>
        </w:tc>
      </w:tr>
      <w:tr w:rsidR="0064336A" w:rsidRPr="0064336A" w:rsidTr="008C6461">
        <w:trPr>
          <w:trHeight w:val="51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2774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платных образовательных услуг,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оказываемых МБУДО БГО ВО "БСШ"</w:t>
            </w:r>
          </w:p>
        </w:tc>
      </w:tr>
      <w:tr w:rsidR="0064336A" w:rsidRPr="0064336A" w:rsidTr="008C6461">
        <w:trPr>
          <w:trHeight w:val="127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2973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Борисоглебского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Воронежской области от 02.07.2019 №1750 "Об утверждении Положения о карте жителя Борисоглебского городского округа Воронежской области.</w:t>
            </w:r>
          </w:p>
        </w:tc>
      </w:tr>
      <w:tr w:rsidR="0064336A" w:rsidRPr="0064336A" w:rsidTr="008C6461">
        <w:trPr>
          <w:trHeight w:val="102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координационном совете по развитию малого и среднего предпринимательства при главе администрации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234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15.02.2016 №379 "О комиссии по </w:t>
            </w:r>
            <w:proofErr w:type="spellStart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мобидизации</w:t>
            </w:r>
            <w:proofErr w:type="spellEnd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дополнительных доходов в консолидированный бюджет Воронежской области с территории Борисоглебского городского округа Воронежской области и легализации заработной платы</w:t>
            </w:r>
          </w:p>
        </w:tc>
      </w:tr>
      <w:tr w:rsidR="0064336A" w:rsidRPr="0064336A" w:rsidTr="008C6461">
        <w:trPr>
          <w:trHeight w:val="280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3074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11.04.2024 №969 "Об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 "Предоставление в собственность,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аренду,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постоянное(бессрочное) пользование,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безвозмездное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 земельного участка,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находящегося в муниципальной собственности, без проведения торгов"</w:t>
            </w:r>
          </w:p>
        </w:tc>
      </w:tr>
      <w:tr w:rsidR="0064336A" w:rsidRPr="0064336A" w:rsidTr="008C6461">
        <w:trPr>
          <w:trHeight w:val="127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Об установлении размера платы, взимаемой с родителей (законных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представителей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) за присмотр и уход за детьми в муниципальных образовательных организациях,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реализующих образовательную программу дошкольного образования</w:t>
            </w:r>
          </w:p>
        </w:tc>
      </w:tr>
      <w:tr w:rsidR="0064336A" w:rsidRPr="0064336A" w:rsidTr="008C6461">
        <w:trPr>
          <w:trHeight w:val="76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установлении стоимости платных услуг,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предоставляемых МБУДО БГО "Детская школа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№1 имени В.П. Вишневецкого"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11.07.2024 №1914 "Об утверждении Порядка личного приема граждан в администрации Борисоглебского городского округа Воронежской области</w:t>
            </w:r>
          </w:p>
        </w:tc>
      </w:tr>
      <w:tr w:rsidR="0064336A" w:rsidRPr="0064336A" w:rsidTr="0064336A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64336A" w:rsidRPr="0064336A" w:rsidTr="008C6461">
        <w:trPr>
          <w:trHeight w:val="127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3172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 округа Воронежской области от 18.12.2024 №3790 "О мерах поддержки участников специальной военной операции и членов их семей"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3168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Борисоглебского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Воронежской области от 06.10.2022 №2846 "Об утверждении муниципальной программы Борисоглебского городского округа Воронежской области "Управление муниципальными финансами"</w:t>
            </w:r>
          </w:p>
        </w:tc>
      </w:tr>
      <w:tr w:rsidR="0064336A" w:rsidRPr="0064336A" w:rsidTr="008C6461">
        <w:trPr>
          <w:trHeight w:val="1275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3183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11.08.2025 №2308 "Об установлении стоимости платных услуг,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оказываемых МБУДО БГО ВО "БСШ"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3199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8C64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12.09.2022 №2584 2Об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сельского </w:t>
            </w:r>
            <w:proofErr w:type="spellStart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  <w:proofErr w:type="spellEnd"/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3196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16.08.2022 №2324  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"Экономическое развитие и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инновации</w:t>
            </w:r>
          </w:p>
        </w:tc>
      </w:tr>
      <w:tr w:rsidR="0064336A" w:rsidRPr="0064336A" w:rsidTr="008C6461">
        <w:trPr>
          <w:trHeight w:val="156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3214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14.11.2022 № 3321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"Безопасность городского округа"</w:t>
            </w:r>
          </w:p>
        </w:tc>
      </w:tr>
      <w:tr w:rsidR="0064336A" w:rsidRPr="0064336A" w:rsidTr="008C6461">
        <w:trPr>
          <w:trHeight w:val="1833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26.09.2022 №2748 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</w:t>
            </w:r>
            <w:proofErr w:type="spellStart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Энергоэффективность</w:t>
            </w:r>
            <w:proofErr w:type="spellEnd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эне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>ргетики</w:t>
            </w:r>
          </w:p>
        </w:tc>
      </w:tr>
      <w:tr w:rsidR="0064336A" w:rsidRPr="0064336A" w:rsidTr="008C6461">
        <w:trPr>
          <w:trHeight w:val="144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3222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26.09.2022 №2747  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транспортной системы"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3238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12.09.2022 №2592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"Муниципальное и гражданское обществ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3246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26.09.2022 №2751  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физической культуры и сп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>орта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3253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04.10.2022 №2802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"Социальная поддержка отдельных кате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>горий граждан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3283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04.05.2015 №1248 "Об утверждении Перечня муниципальных услуг,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предоставляемых администрацией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3289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21.09.2022 №2707  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образования"</w:t>
            </w:r>
          </w:p>
        </w:tc>
      </w:tr>
      <w:tr w:rsidR="0064336A" w:rsidRPr="0064336A" w:rsidTr="008C6461">
        <w:trPr>
          <w:trHeight w:val="102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3325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формирования механизма обратной связи с субъектами инвестиционной и предпринимательской деятельности в Борисоглебском городском округе Воронежской области</w:t>
            </w:r>
          </w:p>
        </w:tc>
      </w:tr>
      <w:tr w:rsidR="0064336A" w:rsidRPr="0064336A" w:rsidTr="008C6461">
        <w:trPr>
          <w:trHeight w:val="1785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3351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административного регламента Борисоглебского городского округа Воронежской области по предоставлению муниципальной услуги "Выдача разрешения на установку и эксплуатацию рекламных конструкций на территории Борисоглебского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округа Воронежской области,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аннулирование такого разрешения"</w:t>
            </w:r>
          </w:p>
        </w:tc>
      </w:tr>
      <w:tr w:rsidR="0064336A" w:rsidRPr="0064336A" w:rsidTr="008C6461">
        <w:trPr>
          <w:trHeight w:val="1785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3358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03.11.2022 №3213 "Об утверждении муниципальной программы Борисоглебского городского округа Воронежской области "Обеспечение доступным и комфортным жильем и создание эффективной системы жизнеобеспечение населения"</w:t>
            </w:r>
          </w:p>
        </w:tc>
      </w:tr>
      <w:tr w:rsidR="0064336A" w:rsidRPr="0064336A" w:rsidTr="008C6461">
        <w:trPr>
          <w:trHeight w:val="1275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3469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Борисоглебского городского округа Воронежской области от 24.07.2024 №2041 "Об утверждении Порядка разработки и утверждения административных регламентов предоставления муниципальных услуг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3474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04.10.2022 №2802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культуры и туризма"</w:t>
            </w:r>
          </w:p>
        </w:tc>
      </w:tr>
      <w:tr w:rsidR="0064336A" w:rsidRPr="0064336A" w:rsidTr="0064336A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3529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 от 14.03.2025 №630 "Об установлении стоимости питания обучающихся в муниципальных общеобразовательных учреждений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765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3557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стоимости суточной нормы потребностей в продуктах питания детей дошкольных образовательных организаций</w:t>
            </w:r>
          </w:p>
        </w:tc>
      </w:tr>
      <w:tr w:rsidR="0064336A" w:rsidRPr="0064336A" w:rsidTr="008C6461">
        <w:trPr>
          <w:trHeight w:val="2295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3566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Об утверждении Порядка установления фактов проживания граждан в жилых помещениях на территории Борисоглебского городского округа Воронежской области,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находящихся в зоне чрезвычайной ситуации,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нарушения условий их жизнедеятельности и утраты ими имущества в результате чрезвычайной ситуации федерального,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межрегионального,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регионального межмуниципального характера</w:t>
            </w:r>
          </w:p>
        </w:tc>
      </w:tr>
      <w:tr w:rsidR="0064336A" w:rsidRPr="0064336A" w:rsidTr="008C6461">
        <w:trPr>
          <w:trHeight w:val="1785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3567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10.02.2017 №305 "О создании комиссии по подготовке проекта пр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>авил землепользования и застрой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ки Борисоглебского городского округа Воронежской области и об утверждении Положения о порядке деятельности комиссии"</w:t>
            </w:r>
          </w:p>
        </w:tc>
      </w:tr>
      <w:tr w:rsidR="0064336A" w:rsidRPr="0064336A" w:rsidTr="008C6461">
        <w:trPr>
          <w:trHeight w:val="102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3635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05.02.2024 №258 "Об установлении стоимости платных услуг,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оказываемых МБУДО БГО "БСШ"</w:t>
            </w:r>
          </w:p>
        </w:tc>
      </w:tr>
      <w:tr w:rsidR="0064336A" w:rsidRPr="0064336A" w:rsidTr="008C6461">
        <w:trPr>
          <w:trHeight w:val="255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3650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31.10.2022 №3184 "Об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 "Постановка на учет и направление детей в образовательные учреждения,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реализующие основную общеобразовательную программу дошкольного образования (детские сады)</w:t>
            </w:r>
          </w:p>
        </w:tc>
      </w:tr>
      <w:tr w:rsidR="0064336A" w:rsidRPr="0064336A" w:rsidTr="008C6461">
        <w:trPr>
          <w:trHeight w:val="183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3652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признании утратившими силу постановлений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2295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3671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07.02.2025 №292 "Об утверждении административного регламента администрации Борисоглебского городского округа Воронежской области по предоставлению</w:t>
            </w:r>
            <w:r w:rsidR="008C6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 "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Передача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собственность граждан  занимаемых ими жилых помещений жилищного фонда (приватизации жилищного фонда)</w:t>
            </w:r>
          </w:p>
        </w:tc>
      </w:tr>
      <w:tr w:rsidR="0064336A" w:rsidRPr="0064336A" w:rsidTr="008C6461">
        <w:trPr>
          <w:trHeight w:val="204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3829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17.11.2020 №2853 "Об утверждении Положения о градостроительном совете Борисоглебского городского округа Воронежской области и состава градостроительного совета Борисоглебского городского округа Воронежской области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3859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06.10.2022 №28462Об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"Управление муниципальными финансами"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3876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26.09.2022 №2747    Об </w:t>
            </w:r>
            <w:r w:rsidR="008C6461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транспортной системы"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3877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26.09.2022 №2748   Об </w:t>
            </w:r>
            <w:r w:rsidR="00F84E00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</w:t>
            </w:r>
            <w:proofErr w:type="spellStart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Энергоэффективность</w:t>
            </w:r>
            <w:proofErr w:type="spellEnd"/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эне</w:t>
            </w:r>
            <w:r w:rsidR="00F84E00">
              <w:rPr>
                <w:rFonts w:ascii="Times New Roman" w:hAnsi="Times New Roman" w:cs="Times New Roman"/>
                <w:sz w:val="20"/>
                <w:szCs w:val="20"/>
              </w:rPr>
              <w:t>ргетики</w:t>
            </w:r>
          </w:p>
        </w:tc>
      </w:tr>
      <w:tr w:rsidR="0064336A" w:rsidRPr="0064336A" w:rsidTr="008C6461">
        <w:trPr>
          <w:trHeight w:val="1785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3878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постановление администрации Борисоглебского городского округа Воронежской области от 03.11.2022 №3213 "Об утверждении муниципальной программы Борисоглебского городского округа Воронежской области "Обеспечение доступным и комфортным жильем и создание эффективной системы жизнеобеспечение населения"</w:t>
            </w:r>
          </w:p>
        </w:tc>
      </w:tr>
      <w:tr w:rsidR="0064336A" w:rsidRPr="0064336A" w:rsidTr="008C6461">
        <w:trPr>
          <w:trHeight w:val="1665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3881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  <w:r w:rsidR="00F84E00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</w:t>
            </w:r>
            <w:r w:rsidR="00F84E00">
              <w:rPr>
                <w:rFonts w:ascii="Times New Roman" w:hAnsi="Times New Roman" w:cs="Times New Roman"/>
                <w:sz w:val="20"/>
                <w:szCs w:val="20"/>
              </w:rPr>
              <w:t>тивного регламента администрации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Борисоглебского городского округа Воронежской области по предоставлению муниципальной услуги "Выдача решения о переводе жилого помещения в нежилое помещение или нежилое помещение в жилое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3882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12.09.2022 №2592  Об </w:t>
            </w:r>
            <w:r w:rsidR="00F84E00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"Муниципальное и гражданское обществ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3883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14.11.2022 № 3321 Об </w:t>
            </w:r>
            <w:r w:rsidR="00F84E00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"Безопасность городского округа"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04.10.2022 № 2796 Об </w:t>
            </w:r>
            <w:r w:rsidR="00F84E00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культуры и  туризма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26.09.2022 № 2751 Об </w:t>
            </w:r>
            <w:r w:rsidR="00F84E00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физической культуры</w:t>
            </w:r>
            <w:r w:rsidR="00F84E00">
              <w:rPr>
                <w:rFonts w:ascii="Times New Roman" w:hAnsi="Times New Roman" w:cs="Times New Roman"/>
                <w:sz w:val="20"/>
                <w:szCs w:val="20"/>
              </w:rPr>
              <w:t xml:space="preserve"> и спорта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F84E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16.08.2022 №2324    Об </w:t>
            </w:r>
            <w:r w:rsidR="00F84E00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"Экономическое развитие </w:t>
            </w:r>
          </w:p>
        </w:tc>
      </w:tr>
      <w:tr w:rsidR="0064336A" w:rsidRPr="0064336A" w:rsidTr="008C6461">
        <w:trPr>
          <w:trHeight w:val="153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04.10.2022 №2802    Об </w:t>
            </w:r>
            <w:r w:rsidR="00F84E00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"Социальная поддержка отдельных категорий граждан</w:t>
            </w:r>
          </w:p>
        </w:tc>
      </w:tr>
      <w:tr w:rsidR="0064336A" w:rsidRPr="0064336A" w:rsidTr="008C6461">
        <w:trPr>
          <w:trHeight w:val="1650"/>
        </w:trPr>
        <w:tc>
          <w:tcPr>
            <w:tcW w:w="1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3864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6A" w:rsidRPr="0064336A" w:rsidRDefault="0064336A" w:rsidP="00643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постановление администрации Борисоглебского городского округа Воронежской области от 12.09.2022  №2584    Об </w:t>
            </w:r>
            <w:r w:rsidR="00F84E00" w:rsidRPr="0064336A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программы Борисоглебского городского округа Воронежской области "Развитие сельского хозяйства,</w:t>
            </w:r>
            <w:r w:rsidR="00F84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36A">
              <w:rPr>
                <w:rFonts w:ascii="Times New Roman" w:hAnsi="Times New Roman" w:cs="Times New Roman"/>
                <w:sz w:val="20"/>
                <w:szCs w:val="20"/>
              </w:rPr>
              <w:t>производства пищевых продуктов и инфраструктуры агропродовольственного рынка"</w:t>
            </w:r>
          </w:p>
        </w:tc>
      </w:tr>
    </w:tbl>
    <w:p w:rsidR="00760364" w:rsidRDefault="00760364">
      <w:pPr>
        <w:spacing w:after="0" w:line="240" w:lineRule="auto"/>
      </w:pPr>
      <w:r>
        <w:br w:type="page"/>
      </w:r>
    </w:p>
    <w:p w:rsidR="0027224E" w:rsidRPr="00760364" w:rsidRDefault="0027224E" w:rsidP="00760364">
      <w:pPr>
        <w:tabs>
          <w:tab w:val="left" w:pos="1545"/>
        </w:tabs>
      </w:pPr>
    </w:p>
    <w:sectPr w:rsidR="0027224E" w:rsidRPr="00760364" w:rsidSect="00303083">
      <w:pgSz w:w="16838" w:h="11906" w:orient="landscape"/>
      <w:pgMar w:top="1559" w:right="81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54A9B"/>
    <w:rsid w:val="000715BC"/>
    <w:rsid w:val="00084A66"/>
    <w:rsid w:val="00091103"/>
    <w:rsid w:val="000E5634"/>
    <w:rsid w:val="0010633B"/>
    <w:rsid w:val="00123E49"/>
    <w:rsid w:val="00174968"/>
    <w:rsid w:val="00214AB0"/>
    <w:rsid w:val="00231A64"/>
    <w:rsid w:val="0027224E"/>
    <w:rsid w:val="00286E33"/>
    <w:rsid w:val="00291549"/>
    <w:rsid w:val="002B0ECB"/>
    <w:rsid w:val="002B49A3"/>
    <w:rsid w:val="002C49AA"/>
    <w:rsid w:val="00303083"/>
    <w:rsid w:val="00303529"/>
    <w:rsid w:val="00311257"/>
    <w:rsid w:val="003575E2"/>
    <w:rsid w:val="00391500"/>
    <w:rsid w:val="00396548"/>
    <w:rsid w:val="003A3E03"/>
    <w:rsid w:val="00400526"/>
    <w:rsid w:val="00431776"/>
    <w:rsid w:val="00460DE6"/>
    <w:rsid w:val="00480F6D"/>
    <w:rsid w:val="004A5EFB"/>
    <w:rsid w:val="004D0368"/>
    <w:rsid w:val="004F4AFD"/>
    <w:rsid w:val="00514E26"/>
    <w:rsid w:val="005714B8"/>
    <w:rsid w:val="005A1C44"/>
    <w:rsid w:val="0064336A"/>
    <w:rsid w:val="006716C6"/>
    <w:rsid w:val="006C0A5A"/>
    <w:rsid w:val="006F3F77"/>
    <w:rsid w:val="006F79FD"/>
    <w:rsid w:val="00760364"/>
    <w:rsid w:val="00781A8B"/>
    <w:rsid w:val="007C66DC"/>
    <w:rsid w:val="007E2509"/>
    <w:rsid w:val="00887D4F"/>
    <w:rsid w:val="008A76F7"/>
    <w:rsid w:val="008B2FD1"/>
    <w:rsid w:val="008C6461"/>
    <w:rsid w:val="008C65C1"/>
    <w:rsid w:val="00902B6E"/>
    <w:rsid w:val="00956660"/>
    <w:rsid w:val="00A03058"/>
    <w:rsid w:val="00AE5727"/>
    <w:rsid w:val="00B0682D"/>
    <w:rsid w:val="00B31EB3"/>
    <w:rsid w:val="00B8269D"/>
    <w:rsid w:val="00BD5B1C"/>
    <w:rsid w:val="00C209DC"/>
    <w:rsid w:val="00CE03B5"/>
    <w:rsid w:val="00D57DFE"/>
    <w:rsid w:val="00DB5087"/>
    <w:rsid w:val="00E20C7C"/>
    <w:rsid w:val="00EB478D"/>
    <w:rsid w:val="00F54A9B"/>
    <w:rsid w:val="00F7043E"/>
    <w:rsid w:val="00F84E00"/>
    <w:rsid w:val="00FA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0B341D1D-5057-4E2C-B28D-32508938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C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locked/>
    <w:rsid w:val="00231A64"/>
    <w:pPr>
      <w:keepNext/>
      <w:spacing w:after="0" w:line="240" w:lineRule="auto"/>
      <w:ind w:firstLine="540"/>
      <w:jc w:val="both"/>
      <w:outlineLvl w:val="0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FE3B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semiHidden/>
    <w:rsid w:val="00F54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54A9B"/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rsid w:val="00F54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54A9B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semiHidden/>
    <w:rsid w:val="00F5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54A9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76036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60364"/>
    <w:rPr>
      <w:color w:val="800080"/>
      <w:u w:val="single"/>
    </w:rPr>
  </w:style>
  <w:style w:type="paragraph" w:customStyle="1" w:styleId="font5">
    <w:name w:val="font5"/>
    <w:basedOn w:val="a"/>
    <w:rsid w:val="007603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76036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76036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6036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76036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a"/>
    <w:rsid w:val="00760364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a"/>
    <w:rsid w:val="007603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a"/>
    <w:rsid w:val="007603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60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60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60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603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60364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60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60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0">
    <w:name w:val="xl90"/>
    <w:basedOn w:val="a"/>
    <w:rsid w:val="0076036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60364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60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603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6036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7603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603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603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7603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xl105">
    <w:name w:val="xl105"/>
    <w:basedOn w:val="a"/>
    <w:rsid w:val="007603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60364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603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7603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76036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760364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7603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xl118">
    <w:name w:val="xl118"/>
    <w:basedOn w:val="a"/>
    <w:rsid w:val="0076036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760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1">
    <w:name w:val="xl121"/>
    <w:basedOn w:val="a"/>
    <w:rsid w:val="007603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7603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3">
    <w:name w:val="xl123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xl125">
    <w:name w:val="xl125"/>
    <w:basedOn w:val="a"/>
    <w:rsid w:val="007603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7603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760364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xl129">
    <w:name w:val="xl129"/>
    <w:basedOn w:val="a"/>
    <w:rsid w:val="007603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7603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2">
    <w:name w:val="xl132"/>
    <w:basedOn w:val="a"/>
    <w:rsid w:val="007603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7603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7603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7603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xl137">
    <w:name w:val="xl137"/>
    <w:basedOn w:val="a"/>
    <w:rsid w:val="007603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36"/>
      <w:szCs w:val="36"/>
    </w:rPr>
  </w:style>
  <w:style w:type="paragraph" w:customStyle="1" w:styleId="xl138">
    <w:name w:val="xl138"/>
    <w:basedOn w:val="a"/>
    <w:rsid w:val="007603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36"/>
      <w:szCs w:val="36"/>
    </w:rPr>
  </w:style>
  <w:style w:type="paragraph" w:customStyle="1" w:styleId="xl139">
    <w:name w:val="xl139"/>
    <w:basedOn w:val="a"/>
    <w:rsid w:val="007603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5880</Words>
  <Characters>33517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Кулькина Ольга Петровна</dc:creator>
  <cp:lastModifiedBy>Дубровская Наталья Михайловна</cp:lastModifiedBy>
  <cp:revision>14</cp:revision>
  <cp:lastPrinted>2026-01-23T06:04:00Z</cp:lastPrinted>
  <dcterms:created xsi:type="dcterms:W3CDTF">2021-12-13T14:28:00Z</dcterms:created>
  <dcterms:modified xsi:type="dcterms:W3CDTF">2026-01-23T06:04:00Z</dcterms:modified>
</cp:coreProperties>
</file>