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DC" w:rsidRPr="00731CDC" w:rsidRDefault="00731CDC" w:rsidP="00731C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676275" cy="800100"/>
                <wp:effectExtent l="0" t="0" r="0" b="0"/>
                <wp:docPr id="1" name="Прямоугольник 1" descr="https://www.adminborisoglebsk.ru/data/duma/post_glava_okruga/post_46.files/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6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www.adminborisoglebsk.ru/data/duma/post_glava_okruga/post_46.files/image002.jpg" style="width:53.2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731CDC" w:rsidRPr="00731CDC" w:rsidRDefault="00731CDC" w:rsidP="00731C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БОРИСОГЛЕБСКИЙ ГОРОДСКОЙ ОКРУГ</w:t>
      </w:r>
    </w:p>
    <w:p w:rsidR="00731CDC" w:rsidRPr="00731CDC" w:rsidRDefault="00731CDC" w:rsidP="00731C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ВОРОНЕЖСКОЙ ОБЛАСТИ</w:t>
      </w:r>
    </w:p>
    <w:p w:rsidR="00731CDC" w:rsidRPr="00731CDC" w:rsidRDefault="00731CDC" w:rsidP="00731C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БОРИСОГЛЕБСКОГО ГОРОДСКОГО ОКРУГА</w:t>
      </w:r>
    </w:p>
    <w:p w:rsidR="00731CDC" w:rsidRPr="00731CDC" w:rsidRDefault="00731CDC" w:rsidP="00731C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31CDC" w:rsidRPr="00731CDC" w:rsidRDefault="00731CDC" w:rsidP="00731CDC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 08.11.2019  г. № 46</w:t>
      </w:r>
      <w:bookmarkStart w:id="0" w:name="_GoBack"/>
      <w:bookmarkEnd w:id="0"/>
    </w:p>
    <w:p w:rsidR="00731CDC" w:rsidRPr="00731CDC" w:rsidRDefault="00731CDC" w:rsidP="00731CDC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AFD53" wp14:editId="67C50941">
                <wp:simplePos x="0" y="0"/>
                <wp:positionH relativeFrom="column">
                  <wp:posOffset>5715</wp:posOffset>
                </wp:positionH>
                <wp:positionV relativeFrom="paragraph">
                  <wp:posOffset>101600</wp:posOffset>
                </wp:positionV>
                <wp:extent cx="3819525" cy="12477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CDC" w:rsidRPr="00731CDC" w:rsidRDefault="00731CD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1CD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проведении публичных слушаний по вопросам предоставления разрешений на отклонение от предельных параметров разрешенного строительства и реконструкции объектов капитального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.45pt;margin-top:8pt;width:300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" fillcolor="white [3201]" stroked="f" strokeweight=".5pt">
                <v:textbox>
                  <w:txbxContent>
                    <w:p w:rsidR="00731CDC" w:rsidRPr="00731CDC" w:rsidRDefault="00731CD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31CD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проведении публичных слушаний по вопросам предоставления разрешений на отклонение от предельных параметров разрешенного строительства и реконструкции объектов капитального 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Градостроительным кодексом Российской Федерации  от 29.12.2004г. № 190-ФЗ, Уставом Борисоглебского городского округа Воронежской области, Положением о публичных слушаниях, общественных обсуждениях в Борисоглебском городском округе Воронежской области по вопросам градостроительным вопросам, утвержденным решением Борисоглебской городской Думы от 25.10.2018г. № 238,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>ПОСТАНОВЛЯЮ</w:t>
      </w: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 публичные слушания по вопросам предоставления разрешений на отклонение от предельных параметров разрешенного строительства и реконструкции объектов капитального строительства: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36:04:1000002:38 площадью 1900,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Воронежская область, Борисоглебский городской округ, с.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Танцырей</w:t>
      </w:r>
      <w:proofErr w:type="spell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Проезжая, д. 66, в части уменьшения минимального отступа от границы земельного участка со стороны улицы ул. Проезжая  с 5 м до 0 м и от границы земельного участка с кадастровым номером36:04:1000002:39 с 3 м до 0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1.2.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36:04:1100012:163 площадью 4000,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Воронежская область, Борисоглебский городской округ, 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Третьяки</w:t>
      </w:r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Свободы, д. 113, в части уменьшения минимального отступа от границы земельного участка  со стороны ул. Свободы с 5 м до 0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36:04:0102053:1675 площадью 858,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г. Борисоглебск, ул. Сиреневая, д. 12, в части уменьшения минимального отступа от границы земельного участка  с кадастровым номером 36:04:0102053:1679 с 3 м до 2,25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36:04:2303001:38 площадью 1220,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Воронежская область, Борисоглебский городской округ, Садоводческое некоммерческое товарищество «Дружба»,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35, в части уменьшения минимального отступа от юго-восточной границы земельного участка (контур 1 – 628,67 кв. м) со стороны проезда с 3 м до 0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36:04:0500018:3 площадью 2558,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Воронежская область, Борисоглебский городской округ, с.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Макашевка</w:t>
      </w:r>
      <w:proofErr w:type="spell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Гагарина, д. 62, в части уменьшения минимального отступа от границы земельного участка  со стороны ул. Гагарина с 5 м до 0 м и от северо-западной границы земельного участка с 3 м до 1,3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36:04:0101042:52 площадью 490,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Воронежская область, Борисоглебский городской округ,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орисоглебск</w:t>
      </w:r>
      <w:proofErr w:type="spell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Солнечная, д. 53, в части уменьшения минимального отступа от границы земельного участка  со стороны ул. Солнечная с 5 м до 0 м и от границы земельного участка с кадастровым номером 36:04:0101042:111 с 3 м до 0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36:04:2306001:500 площадью 1564,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Садоводческое некоммерческое товарищество «Кристалл», д. 18,19, в части уменьшения минимального отступа от северной границы земельного участка с 3 м до 1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36:04:1800001:29 площадью 960,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п. Ивановка, ул. Дачная, д. 29, в части уменьшения минимального отступа от границы земельного участка  с кадастровым номером 36:04:1800001:30 с 3 м до 1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О предоставлении разрешения на отклонение от предельных параметров</w:t>
      </w:r>
      <w:r w:rsidRPr="00731C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номером 36:04:1100011:51 площадью 2700, 0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Воронежская область, Борисоглебский городской округ, 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Третьяки</w:t>
      </w:r>
      <w:proofErr w:type="gramEnd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Свободы, д. 70, в части уменьшения минимального отступа от границы земельного участка  со стороны ул. Свободы с 5 м до 0 м.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Назначить проведение публичных слушаний </w:t>
      </w:r>
      <w:r w:rsidRPr="00731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15 часов 00 минут 26.11.2019 г. в большом зале администрации Борисоглебского городского округа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(г. Борисоглебск, ул. Свободы, д. 207).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 Определить органом, ответственным за организацию и проведение публичных слушаний, комиссию по подготовке проекта правил землепользования и застройки Борисоглебского городского округа Воронежской области.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731CDC" w:rsidRPr="00731CDC" w:rsidRDefault="00731CDC" w:rsidP="00731CDC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1C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Глава </w:t>
      </w:r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Борисоглебского городского округа                                       Е.О. </w:t>
      </w:r>
      <w:proofErr w:type="spellStart"/>
      <w:r w:rsidRPr="0073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Агаева</w:t>
      </w:r>
      <w:proofErr w:type="spellEnd"/>
    </w:p>
    <w:p w:rsidR="00B42963" w:rsidRDefault="00731CDC"/>
    <w:sectPr w:rsidR="00B4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DC"/>
    <w:rsid w:val="00731CDC"/>
    <w:rsid w:val="00B75A12"/>
    <w:rsid w:val="00F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73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31C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73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31C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 Андрей Олегович</dc:creator>
  <cp:lastModifiedBy>Смагин Андрей Олегович</cp:lastModifiedBy>
  <cp:revision>1</cp:revision>
  <dcterms:created xsi:type="dcterms:W3CDTF">2020-02-04T13:37:00Z</dcterms:created>
  <dcterms:modified xsi:type="dcterms:W3CDTF">2020-02-04T13:40:00Z</dcterms:modified>
</cp:coreProperties>
</file>